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F4DB1" w14:textId="77777777" w:rsidR="00E767B9" w:rsidRDefault="000D2E28" w:rsidP="003F30A8">
      <w:pPr>
        <w:tabs>
          <w:tab w:val="right" w:pos="2268"/>
          <w:tab w:val="right" w:pos="4678"/>
        </w:tabs>
        <w:rPr>
          <w:sz w:val="16"/>
          <w:szCs w:val="16"/>
          <w:lang w:val="en-US"/>
        </w:rPr>
      </w:pPr>
      <w:r>
        <w:rPr>
          <w:sz w:val="16"/>
          <w:szCs w:val="16"/>
          <w:lang w:val="en-US"/>
        </w:rPr>
        <w:tab/>
      </w:r>
    </w:p>
    <w:p w14:paraId="4FB95361" w14:textId="77777777" w:rsidR="00E42CBB" w:rsidRDefault="00E42CBB" w:rsidP="003F30A8">
      <w:pPr>
        <w:tabs>
          <w:tab w:val="right" w:pos="2268"/>
          <w:tab w:val="right" w:pos="4678"/>
        </w:tabs>
        <w:rPr>
          <w:rFonts w:asciiTheme="minorHAnsi" w:eastAsiaTheme="minorHAnsi" w:hAnsiTheme="minorHAnsi" w:cstheme="minorBidi"/>
          <w:b/>
          <w:i/>
          <w:sz w:val="28"/>
          <w:szCs w:val="28"/>
          <w:lang w:eastAsia="en-US" w:bidi="ar-SA"/>
        </w:rPr>
      </w:pPr>
    </w:p>
    <w:p w14:paraId="6F922795" w14:textId="41154319" w:rsidR="00496C0C" w:rsidRPr="00E767B9" w:rsidRDefault="00E767B9" w:rsidP="000748D1">
      <w:pPr>
        <w:tabs>
          <w:tab w:val="right" w:pos="2268"/>
          <w:tab w:val="right" w:pos="4678"/>
        </w:tabs>
        <w:jc w:val="both"/>
        <w:rPr>
          <w:rFonts w:asciiTheme="minorHAnsi" w:eastAsiaTheme="minorHAnsi" w:hAnsiTheme="minorHAnsi" w:cstheme="minorBidi"/>
          <w:b/>
          <w:i/>
          <w:sz w:val="28"/>
          <w:szCs w:val="28"/>
          <w:lang w:eastAsia="en-US" w:bidi="ar-SA"/>
        </w:rPr>
      </w:pPr>
      <w:r w:rsidRPr="00E767B9">
        <w:rPr>
          <w:rFonts w:asciiTheme="minorHAnsi" w:eastAsiaTheme="minorHAnsi" w:hAnsiTheme="minorHAnsi" w:cstheme="minorBidi"/>
          <w:b/>
          <w:i/>
          <w:sz w:val="28"/>
          <w:szCs w:val="28"/>
          <w:lang w:eastAsia="en-US" w:bidi="ar-SA"/>
        </w:rPr>
        <w:t>Umfrage</w:t>
      </w:r>
      <w:r w:rsidR="000748D1">
        <w:rPr>
          <w:rFonts w:asciiTheme="minorHAnsi" w:eastAsiaTheme="minorHAnsi" w:hAnsiTheme="minorHAnsi" w:cstheme="minorBidi"/>
          <w:b/>
          <w:i/>
          <w:sz w:val="28"/>
          <w:szCs w:val="28"/>
          <w:lang w:eastAsia="en-US" w:bidi="ar-SA"/>
        </w:rPr>
        <w:t>-E</w:t>
      </w:r>
      <w:r w:rsidRPr="00E767B9">
        <w:rPr>
          <w:rFonts w:asciiTheme="minorHAnsi" w:eastAsiaTheme="minorHAnsi" w:hAnsiTheme="minorHAnsi" w:cstheme="minorBidi"/>
          <w:b/>
          <w:i/>
          <w:sz w:val="28"/>
          <w:szCs w:val="28"/>
          <w:lang w:eastAsia="en-US" w:bidi="ar-SA"/>
        </w:rPr>
        <w:t>rgebnisse zu den Auswirkungen von Covid-19 auf die Bildverarbeitungsindustrie</w:t>
      </w:r>
    </w:p>
    <w:p w14:paraId="4D165A16" w14:textId="77777777" w:rsidR="003F30A8" w:rsidRPr="00E767B9" w:rsidRDefault="003F30A8" w:rsidP="003F30A8">
      <w:pPr>
        <w:tabs>
          <w:tab w:val="right" w:pos="2268"/>
          <w:tab w:val="right" w:pos="4678"/>
        </w:tabs>
        <w:rPr>
          <w:rFonts w:asciiTheme="minorHAnsi" w:eastAsiaTheme="minorHAnsi" w:hAnsiTheme="minorHAnsi" w:cstheme="minorBidi"/>
          <w:b/>
          <w:i/>
          <w:sz w:val="28"/>
          <w:szCs w:val="28"/>
          <w:lang w:eastAsia="en-US" w:bidi="ar-SA"/>
        </w:rPr>
      </w:pPr>
      <w:bookmarkStart w:id="0" w:name="_GoBack"/>
      <w:bookmarkEnd w:id="0"/>
    </w:p>
    <w:p w14:paraId="17AFA1CB" w14:textId="3BFB53A8" w:rsidR="00E767B9" w:rsidRPr="00E767B9" w:rsidRDefault="00E767B9" w:rsidP="00F43D92">
      <w:pPr>
        <w:spacing w:after="480" w:line="276" w:lineRule="auto"/>
        <w:jc w:val="both"/>
        <w:rPr>
          <w:rFonts w:asciiTheme="minorHAnsi" w:eastAsiaTheme="minorHAnsi" w:hAnsiTheme="minorHAnsi" w:cstheme="minorBidi"/>
          <w:b/>
          <w:bCs/>
          <w:i/>
          <w:color w:val="FF0000"/>
          <w:lang w:eastAsia="en-US" w:bidi="ar-SA"/>
        </w:rPr>
      </w:pPr>
      <w:r w:rsidRPr="00E767B9">
        <w:rPr>
          <w:rFonts w:asciiTheme="minorHAnsi" w:eastAsiaTheme="minorHAnsi" w:hAnsiTheme="minorHAnsi" w:cstheme="minorBidi"/>
          <w:b/>
          <w:bCs/>
          <w:i/>
          <w:lang w:eastAsia="en-US" w:bidi="ar-SA"/>
        </w:rPr>
        <w:t xml:space="preserve">Im April und Juni 2020 </w:t>
      </w:r>
      <w:r w:rsidRPr="00F43D92">
        <w:rPr>
          <w:rFonts w:asciiTheme="minorHAnsi" w:eastAsiaTheme="minorHAnsi" w:hAnsiTheme="minorHAnsi" w:cstheme="minorBidi"/>
          <w:b/>
          <w:bCs/>
          <w:i/>
          <w:lang w:eastAsia="en-US" w:bidi="ar-SA"/>
        </w:rPr>
        <w:t xml:space="preserve">führte die EMVA eine zweiteilige Umfrage zu den Auswirkungen der Covid-19-Krise auf die Bildverarbeitungsindustrie durch. Ein standardisierter Fragebogen wurde per E-Mail </w:t>
      </w:r>
      <w:r w:rsidR="00F43D92" w:rsidRPr="00F43D92">
        <w:rPr>
          <w:rFonts w:asciiTheme="minorHAnsi" w:eastAsiaTheme="minorHAnsi" w:hAnsiTheme="minorHAnsi" w:cstheme="minorBidi"/>
          <w:b/>
          <w:bCs/>
          <w:i/>
          <w:lang w:eastAsia="en-US" w:bidi="ar-SA"/>
        </w:rPr>
        <w:t>an die EMVA-Mitgliedsunternehmen sowie an ein erweitertes Spektrum von Branchenteilnehmern versandt</w:t>
      </w:r>
      <w:r w:rsidRPr="00F43D92">
        <w:rPr>
          <w:rFonts w:asciiTheme="minorHAnsi" w:eastAsiaTheme="minorHAnsi" w:hAnsiTheme="minorHAnsi" w:cstheme="minorBidi"/>
          <w:b/>
          <w:bCs/>
          <w:i/>
          <w:lang w:eastAsia="en-US" w:bidi="ar-SA"/>
        </w:rPr>
        <w:t xml:space="preserve">. Die Ergebnisse wurden durch eine Reihe von Telefoninterviews mit Führungskräften ausgewählter </w:t>
      </w:r>
      <w:r w:rsidRPr="00CD5787">
        <w:rPr>
          <w:rFonts w:asciiTheme="minorHAnsi" w:eastAsiaTheme="minorHAnsi" w:hAnsiTheme="minorHAnsi" w:cstheme="minorBidi"/>
          <w:b/>
          <w:bCs/>
          <w:i/>
          <w:lang w:eastAsia="en-US" w:bidi="ar-SA"/>
        </w:rPr>
        <w:t xml:space="preserve">Unternehmen </w:t>
      </w:r>
      <w:r w:rsidR="00F43D92" w:rsidRPr="00CD5787">
        <w:rPr>
          <w:rFonts w:asciiTheme="minorHAnsi" w:eastAsiaTheme="minorHAnsi" w:hAnsiTheme="minorHAnsi" w:cstheme="minorBidi"/>
          <w:b/>
          <w:bCs/>
          <w:i/>
          <w:lang w:eastAsia="en-US" w:bidi="ar-SA"/>
        </w:rPr>
        <w:t xml:space="preserve">ergänzt und verifiziert, </w:t>
      </w:r>
      <w:r w:rsidR="000748D1">
        <w:rPr>
          <w:rFonts w:asciiTheme="minorHAnsi" w:eastAsiaTheme="minorHAnsi" w:hAnsiTheme="minorHAnsi" w:cstheme="minorBidi"/>
          <w:b/>
          <w:bCs/>
          <w:i/>
          <w:lang w:eastAsia="en-US" w:bidi="ar-SA"/>
        </w:rPr>
        <w:t>um</w:t>
      </w:r>
      <w:r w:rsidRPr="00CD5787">
        <w:rPr>
          <w:rFonts w:asciiTheme="minorHAnsi" w:eastAsiaTheme="minorHAnsi" w:hAnsiTheme="minorHAnsi" w:cstheme="minorBidi"/>
          <w:b/>
          <w:bCs/>
          <w:i/>
          <w:lang w:eastAsia="en-US" w:bidi="ar-SA"/>
        </w:rPr>
        <w:t xml:space="preserve"> einen möglichst breiten Querschnitt der Branche </w:t>
      </w:r>
      <w:r w:rsidR="000748D1">
        <w:rPr>
          <w:rFonts w:asciiTheme="minorHAnsi" w:eastAsiaTheme="minorHAnsi" w:hAnsiTheme="minorHAnsi" w:cstheme="minorBidi"/>
          <w:b/>
          <w:bCs/>
          <w:i/>
          <w:lang w:eastAsia="en-US" w:bidi="ar-SA"/>
        </w:rPr>
        <w:t xml:space="preserve">zu </w:t>
      </w:r>
      <w:r w:rsidRPr="00CD5787">
        <w:rPr>
          <w:rFonts w:asciiTheme="minorHAnsi" w:eastAsiaTheme="minorHAnsi" w:hAnsiTheme="minorHAnsi" w:cstheme="minorBidi"/>
          <w:b/>
          <w:bCs/>
          <w:i/>
          <w:lang w:eastAsia="en-US" w:bidi="ar-SA"/>
        </w:rPr>
        <w:t xml:space="preserve">repräsentierten. Die Mehrheit der </w:t>
      </w:r>
      <w:r w:rsidR="00F43D92" w:rsidRPr="00CD5787">
        <w:rPr>
          <w:rFonts w:asciiTheme="minorHAnsi" w:eastAsiaTheme="minorHAnsi" w:hAnsiTheme="minorHAnsi" w:cstheme="minorBidi"/>
          <w:b/>
          <w:bCs/>
          <w:i/>
          <w:lang w:eastAsia="en-US" w:bidi="ar-SA"/>
        </w:rPr>
        <w:t>Befragten</w:t>
      </w:r>
      <w:r w:rsidRPr="00CD5787">
        <w:rPr>
          <w:rFonts w:asciiTheme="minorHAnsi" w:eastAsiaTheme="minorHAnsi" w:hAnsiTheme="minorHAnsi" w:cstheme="minorBidi"/>
          <w:b/>
          <w:bCs/>
          <w:i/>
          <w:lang w:eastAsia="en-US" w:bidi="ar-SA"/>
        </w:rPr>
        <w:t xml:space="preserve"> erwartet </w:t>
      </w:r>
      <w:r w:rsidR="00F43D92" w:rsidRPr="00CD5787">
        <w:rPr>
          <w:rFonts w:asciiTheme="minorHAnsi" w:eastAsiaTheme="minorHAnsi" w:hAnsiTheme="minorHAnsi" w:cstheme="minorBidi"/>
          <w:b/>
          <w:bCs/>
          <w:i/>
          <w:lang w:eastAsia="en-US" w:bidi="ar-SA"/>
        </w:rPr>
        <w:t xml:space="preserve">demnach </w:t>
      </w:r>
      <w:r w:rsidRPr="00CD5787">
        <w:rPr>
          <w:rFonts w:asciiTheme="minorHAnsi" w:eastAsiaTheme="minorHAnsi" w:hAnsiTheme="minorHAnsi" w:cstheme="minorBidi"/>
          <w:b/>
          <w:bCs/>
          <w:i/>
          <w:lang w:eastAsia="en-US" w:bidi="ar-SA"/>
        </w:rPr>
        <w:t xml:space="preserve">eine U-förmige wirtschaftliche Entwicklung während und nach der Krise. Im Durchschnitt rechnen die Umfrageteilnehmer damit, dass </w:t>
      </w:r>
      <w:r w:rsidR="00BB6615" w:rsidRPr="00CD5787">
        <w:rPr>
          <w:rFonts w:asciiTheme="minorHAnsi" w:eastAsiaTheme="minorHAnsi" w:hAnsiTheme="minorHAnsi" w:cstheme="minorBidi"/>
          <w:b/>
          <w:bCs/>
          <w:i/>
          <w:lang w:eastAsia="en-US" w:bidi="ar-SA"/>
        </w:rPr>
        <w:t xml:space="preserve">der Gesamtumsatz der </w:t>
      </w:r>
      <w:r w:rsidRPr="00CD5787">
        <w:rPr>
          <w:rFonts w:asciiTheme="minorHAnsi" w:eastAsiaTheme="minorHAnsi" w:hAnsiTheme="minorHAnsi" w:cstheme="minorBidi"/>
          <w:b/>
          <w:bCs/>
          <w:i/>
          <w:lang w:eastAsia="en-US" w:bidi="ar-SA"/>
        </w:rPr>
        <w:t xml:space="preserve"> Bildverarbeitungsindustrie im Jahr 2020 um 17% </w:t>
      </w:r>
      <w:r w:rsidR="000748D1">
        <w:rPr>
          <w:rFonts w:asciiTheme="minorHAnsi" w:eastAsiaTheme="minorHAnsi" w:hAnsiTheme="minorHAnsi" w:cstheme="minorBidi"/>
          <w:b/>
          <w:bCs/>
          <w:i/>
          <w:lang w:eastAsia="en-US" w:bidi="ar-SA"/>
        </w:rPr>
        <w:t>zurückgehen</w:t>
      </w:r>
      <w:r w:rsidRPr="00A432D7">
        <w:rPr>
          <w:rFonts w:asciiTheme="minorHAnsi" w:eastAsiaTheme="minorHAnsi" w:hAnsiTheme="minorHAnsi" w:cstheme="minorBidi"/>
          <w:b/>
          <w:bCs/>
          <w:i/>
          <w:lang w:eastAsia="en-US" w:bidi="ar-SA"/>
        </w:rPr>
        <w:t xml:space="preserve"> wird. </w:t>
      </w:r>
      <w:r w:rsidR="00BB6615" w:rsidRPr="00A432D7">
        <w:rPr>
          <w:rFonts w:asciiTheme="minorHAnsi" w:eastAsiaTheme="minorHAnsi" w:hAnsiTheme="minorHAnsi" w:cstheme="minorBidi"/>
          <w:b/>
          <w:bCs/>
          <w:i/>
          <w:lang w:eastAsia="en-US" w:bidi="ar-SA"/>
        </w:rPr>
        <w:t>Mit Blick auf die Abnehmerindustrien von Bildverarbeitung werden  Branchen aus de</w:t>
      </w:r>
      <w:r w:rsidR="003E3777">
        <w:rPr>
          <w:rFonts w:asciiTheme="minorHAnsi" w:eastAsiaTheme="minorHAnsi" w:hAnsiTheme="minorHAnsi" w:cstheme="minorBidi"/>
          <w:b/>
          <w:bCs/>
          <w:i/>
          <w:lang w:eastAsia="en-US" w:bidi="ar-SA"/>
        </w:rPr>
        <w:t>n</w:t>
      </w:r>
      <w:r w:rsidR="00BB6615" w:rsidRPr="00A432D7">
        <w:rPr>
          <w:rFonts w:asciiTheme="minorHAnsi" w:eastAsiaTheme="minorHAnsi" w:hAnsiTheme="minorHAnsi" w:cstheme="minorBidi"/>
          <w:b/>
          <w:bCs/>
          <w:i/>
          <w:lang w:eastAsia="en-US" w:bidi="ar-SA"/>
        </w:rPr>
        <w:t xml:space="preserve"> Sektor</w:t>
      </w:r>
      <w:r w:rsidR="003E3777">
        <w:rPr>
          <w:rFonts w:asciiTheme="minorHAnsi" w:eastAsiaTheme="minorHAnsi" w:hAnsiTheme="minorHAnsi" w:cstheme="minorBidi"/>
          <w:b/>
          <w:bCs/>
          <w:i/>
          <w:lang w:eastAsia="en-US" w:bidi="ar-SA"/>
        </w:rPr>
        <w:t>en</w:t>
      </w:r>
      <w:r w:rsidR="00BB6615" w:rsidRPr="00A432D7">
        <w:rPr>
          <w:rFonts w:asciiTheme="minorHAnsi" w:eastAsiaTheme="minorHAnsi" w:hAnsiTheme="minorHAnsi" w:cstheme="minorBidi"/>
          <w:b/>
          <w:bCs/>
          <w:i/>
          <w:lang w:eastAsia="en-US" w:bidi="ar-SA"/>
        </w:rPr>
        <w:t xml:space="preserve"> Gesundheit und Medizin sowie Lebensmittelindustrie zu den Profiteuern </w:t>
      </w:r>
      <w:r w:rsidR="00CD5787" w:rsidRPr="00A432D7">
        <w:rPr>
          <w:rFonts w:asciiTheme="minorHAnsi" w:eastAsiaTheme="minorHAnsi" w:hAnsiTheme="minorHAnsi" w:cstheme="minorBidi"/>
          <w:b/>
          <w:bCs/>
          <w:i/>
          <w:lang w:eastAsia="en-US" w:bidi="ar-SA"/>
        </w:rPr>
        <w:t>der Covid-19 Auswirkungen gezählt</w:t>
      </w:r>
      <w:r w:rsidR="00BB6615" w:rsidRPr="00A432D7">
        <w:rPr>
          <w:rFonts w:asciiTheme="minorHAnsi" w:eastAsiaTheme="minorHAnsi" w:hAnsiTheme="minorHAnsi" w:cstheme="minorBidi"/>
          <w:b/>
          <w:bCs/>
          <w:i/>
          <w:lang w:eastAsia="en-US" w:bidi="ar-SA"/>
        </w:rPr>
        <w:t xml:space="preserve">, während </w:t>
      </w:r>
      <w:r w:rsidRPr="00A432D7">
        <w:rPr>
          <w:rFonts w:asciiTheme="minorHAnsi" w:eastAsiaTheme="minorHAnsi" w:hAnsiTheme="minorHAnsi" w:cstheme="minorBidi"/>
          <w:b/>
          <w:bCs/>
          <w:i/>
          <w:lang w:eastAsia="en-US" w:bidi="ar-SA"/>
        </w:rPr>
        <w:t xml:space="preserve">die Automobilindustrie </w:t>
      </w:r>
      <w:r w:rsidR="00CD5787" w:rsidRPr="00A432D7">
        <w:rPr>
          <w:rFonts w:asciiTheme="minorHAnsi" w:eastAsiaTheme="minorHAnsi" w:hAnsiTheme="minorHAnsi" w:cstheme="minorBidi"/>
          <w:b/>
          <w:bCs/>
          <w:i/>
          <w:lang w:eastAsia="en-US" w:bidi="ar-SA"/>
        </w:rPr>
        <w:t xml:space="preserve">nach Ansicht der Befragten </w:t>
      </w:r>
      <w:r w:rsidRPr="00A432D7">
        <w:rPr>
          <w:rFonts w:asciiTheme="minorHAnsi" w:eastAsiaTheme="minorHAnsi" w:hAnsiTheme="minorHAnsi" w:cstheme="minorBidi"/>
          <w:b/>
          <w:bCs/>
          <w:i/>
          <w:lang w:eastAsia="en-US" w:bidi="ar-SA"/>
        </w:rPr>
        <w:t xml:space="preserve">am stärksten darunter leiden </w:t>
      </w:r>
      <w:r w:rsidR="000748D1">
        <w:rPr>
          <w:rFonts w:asciiTheme="minorHAnsi" w:eastAsiaTheme="minorHAnsi" w:hAnsiTheme="minorHAnsi" w:cstheme="minorBidi"/>
          <w:b/>
          <w:bCs/>
          <w:i/>
          <w:lang w:eastAsia="en-US" w:bidi="ar-SA"/>
        </w:rPr>
        <w:t>wird</w:t>
      </w:r>
      <w:r w:rsidRPr="00A432D7">
        <w:rPr>
          <w:rFonts w:asciiTheme="minorHAnsi" w:eastAsiaTheme="minorHAnsi" w:hAnsiTheme="minorHAnsi" w:cstheme="minorBidi"/>
          <w:b/>
          <w:bCs/>
          <w:i/>
          <w:lang w:eastAsia="en-US" w:bidi="ar-SA"/>
        </w:rPr>
        <w:t xml:space="preserve">. </w:t>
      </w:r>
      <w:r w:rsidR="00CD5787" w:rsidRPr="00A432D7">
        <w:rPr>
          <w:rFonts w:asciiTheme="minorHAnsi" w:eastAsiaTheme="minorHAnsi" w:hAnsiTheme="minorHAnsi" w:cstheme="minorBidi"/>
          <w:b/>
          <w:bCs/>
          <w:i/>
          <w:lang w:eastAsia="en-US" w:bidi="ar-SA"/>
        </w:rPr>
        <w:t xml:space="preserve">Die </w:t>
      </w:r>
      <w:r w:rsidRPr="00A432D7">
        <w:rPr>
          <w:rFonts w:asciiTheme="minorHAnsi" w:eastAsiaTheme="minorHAnsi" w:hAnsiTheme="minorHAnsi" w:cstheme="minorBidi"/>
          <w:b/>
          <w:bCs/>
          <w:i/>
          <w:lang w:eastAsia="en-US" w:bidi="ar-SA"/>
        </w:rPr>
        <w:t xml:space="preserve">Lieferketten </w:t>
      </w:r>
      <w:r w:rsidR="00CD5787" w:rsidRPr="00A432D7">
        <w:rPr>
          <w:rFonts w:asciiTheme="minorHAnsi" w:eastAsiaTheme="minorHAnsi" w:hAnsiTheme="minorHAnsi" w:cstheme="minorBidi"/>
          <w:b/>
          <w:bCs/>
          <w:i/>
          <w:lang w:eastAsia="en-US" w:bidi="ar-SA"/>
        </w:rPr>
        <w:t>in der</w:t>
      </w:r>
      <w:r w:rsidRPr="00A432D7">
        <w:rPr>
          <w:rFonts w:asciiTheme="minorHAnsi" w:eastAsiaTheme="minorHAnsi" w:hAnsiTheme="minorHAnsi" w:cstheme="minorBidi"/>
          <w:b/>
          <w:bCs/>
          <w:i/>
          <w:lang w:eastAsia="en-US" w:bidi="ar-SA"/>
        </w:rPr>
        <w:t xml:space="preserve"> industrielle</w:t>
      </w:r>
      <w:r w:rsidR="00CD5787" w:rsidRPr="00A432D7">
        <w:rPr>
          <w:rFonts w:asciiTheme="minorHAnsi" w:eastAsiaTheme="minorHAnsi" w:hAnsiTheme="minorHAnsi" w:cstheme="minorBidi"/>
          <w:b/>
          <w:bCs/>
          <w:i/>
          <w:lang w:eastAsia="en-US" w:bidi="ar-SA"/>
        </w:rPr>
        <w:t>n</w:t>
      </w:r>
      <w:r w:rsidRPr="00A432D7">
        <w:rPr>
          <w:rFonts w:asciiTheme="minorHAnsi" w:eastAsiaTheme="minorHAnsi" w:hAnsiTheme="minorHAnsi" w:cstheme="minorBidi"/>
          <w:b/>
          <w:bCs/>
          <w:i/>
          <w:lang w:eastAsia="en-US" w:bidi="ar-SA"/>
        </w:rPr>
        <w:t xml:space="preserve"> Bildverarbeitung sind noch nicht ernsthaft in Gefahr. </w:t>
      </w:r>
      <w:r w:rsidR="00CD5787" w:rsidRPr="00A432D7">
        <w:rPr>
          <w:rFonts w:asciiTheme="minorHAnsi" w:eastAsiaTheme="minorHAnsi" w:hAnsiTheme="minorHAnsi" w:cstheme="minorBidi"/>
          <w:b/>
          <w:bCs/>
          <w:i/>
          <w:lang w:eastAsia="en-US" w:bidi="ar-SA"/>
        </w:rPr>
        <w:t>Home</w:t>
      </w:r>
      <w:r w:rsidR="000748D1">
        <w:rPr>
          <w:rFonts w:asciiTheme="minorHAnsi" w:eastAsiaTheme="minorHAnsi" w:hAnsiTheme="minorHAnsi" w:cstheme="minorBidi"/>
          <w:b/>
          <w:bCs/>
          <w:i/>
          <w:lang w:eastAsia="en-US" w:bidi="ar-SA"/>
        </w:rPr>
        <w:t>-</w:t>
      </w:r>
      <w:r w:rsidR="00CD5787" w:rsidRPr="00A432D7">
        <w:rPr>
          <w:rFonts w:asciiTheme="minorHAnsi" w:eastAsiaTheme="minorHAnsi" w:hAnsiTheme="minorHAnsi" w:cstheme="minorBidi"/>
          <w:b/>
          <w:bCs/>
          <w:i/>
          <w:lang w:eastAsia="en-US" w:bidi="ar-SA"/>
        </w:rPr>
        <w:t>Office-Arbeit</w:t>
      </w:r>
      <w:r w:rsidRPr="00A432D7">
        <w:rPr>
          <w:rFonts w:asciiTheme="minorHAnsi" w:eastAsiaTheme="minorHAnsi" w:hAnsiTheme="minorHAnsi" w:cstheme="minorBidi"/>
          <w:b/>
          <w:bCs/>
          <w:i/>
          <w:lang w:eastAsia="en-US" w:bidi="ar-SA"/>
        </w:rPr>
        <w:t xml:space="preserve"> erweist sich als effizientes Instrument zur Aufrechterhaltung des Geschäftsbetriebs, während </w:t>
      </w:r>
      <w:r w:rsidR="00CD5787" w:rsidRPr="00A432D7">
        <w:rPr>
          <w:rFonts w:asciiTheme="minorHAnsi" w:eastAsiaTheme="minorHAnsi" w:hAnsiTheme="minorHAnsi" w:cstheme="minorBidi"/>
          <w:b/>
          <w:bCs/>
          <w:i/>
          <w:lang w:eastAsia="en-US" w:bidi="ar-SA"/>
        </w:rPr>
        <w:t>Fachm</w:t>
      </w:r>
      <w:r w:rsidRPr="00A432D7">
        <w:rPr>
          <w:rFonts w:asciiTheme="minorHAnsi" w:eastAsiaTheme="minorHAnsi" w:hAnsiTheme="minorHAnsi" w:cstheme="minorBidi"/>
          <w:b/>
          <w:bCs/>
          <w:i/>
          <w:lang w:eastAsia="en-US" w:bidi="ar-SA"/>
        </w:rPr>
        <w:t xml:space="preserve">essen und andere Gelegenheiten </w:t>
      </w:r>
      <w:r w:rsidR="00CD5787" w:rsidRPr="00A432D7">
        <w:rPr>
          <w:rFonts w:asciiTheme="minorHAnsi" w:eastAsiaTheme="minorHAnsi" w:hAnsiTheme="minorHAnsi" w:cstheme="minorBidi"/>
          <w:b/>
          <w:bCs/>
          <w:i/>
          <w:lang w:eastAsia="en-US" w:bidi="ar-SA"/>
        </w:rPr>
        <w:t>zum persönlichen geschäftlichen Austausch sc</w:t>
      </w:r>
      <w:r w:rsidRPr="00A432D7">
        <w:rPr>
          <w:rFonts w:asciiTheme="minorHAnsi" w:eastAsiaTheme="minorHAnsi" w:hAnsiTheme="minorHAnsi" w:cstheme="minorBidi"/>
          <w:b/>
          <w:bCs/>
          <w:i/>
          <w:lang w:eastAsia="en-US" w:bidi="ar-SA"/>
        </w:rPr>
        <w:t xml:space="preserve">hmerzlich vermisst werden. Obwohl Covid-19 </w:t>
      </w:r>
      <w:r w:rsidR="00A432D7" w:rsidRPr="00A432D7">
        <w:rPr>
          <w:rFonts w:asciiTheme="minorHAnsi" w:eastAsiaTheme="minorHAnsi" w:hAnsiTheme="minorHAnsi" w:cstheme="minorBidi"/>
          <w:b/>
          <w:bCs/>
          <w:i/>
          <w:lang w:eastAsia="en-US" w:bidi="ar-SA"/>
        </w:rPr>
        <w:t>ohne Zweifel</w:t>
      </w:r>
      <w:r w:rsidRPr="00A432D7">
        <w:rPr>
          <w:rFonts w:asciiTheme="minorHAnsi" w:eastAsiaTheme="minorHAnsi" w:hAnsiTheme="minorHAnsi" w:cstheme="minorBidi"/>
          <w:b/>
          <w:bCs/>
          <w:i/>
          <w:lang w:eastAsia="en-US" w:bidi="ar-SA"/>
        </w:rPr>
        <w:t xml:space="preserve"> ernsthafte Einschränkungen für die wirtschaftlichen Aussichten vieler Bildverarbeitungsunternehmen mit sich bringt, haben die Teilnehmer der Umfrage auch mögliche Chancen für die Bildverarbeitungsindustrie identifiziert, die sich aus der globalen Krise ergeben. </w:t>
      </w:r>
    </w:p>
    <w:p w14:paraId="4F3D6E43" w14:textId="027B4343" w:rsidR="00496C0C" w:rsidRPr="000748D1" w:rsidRDefault="00A432D7" w:rsidP="00A97C84">
      <w:pPr>
        <w:spacing w:after="360" w:line="276" w:lineRule="auto"/>
        <w:jc w:val="both"/>
        <w:rPr>
          <w:rFonts w:asciiTheme="minorHAnsi" w:eastAsiaTheme="minorHAnsi" w:hAnsiTheme="minorHAnsi" w:cstheme="minorBidi"/>
          <w:highlight w:val="yellow"/>
          <w:lang w:eastAsia="en-US" w:bidi="ar-SA"/>
        </w:rPr>
      </w:pPr>
      <w:r w:rsidRPr="00A432D7">
        <w:rPr>
          <w:rFonts w:asciiTheme="minorHAnsi" w:eastAsiaTheme="minorHAnsi" w:hAnsiTheme="minorHAnsi" w:cstheme="minorBidi"/>
          <w:lang w:eastAsia="en-US" w:bidi="ar-SA"/>
        </w:rPr>
        <w:t xml:space="preserve">Zum Zeitpunkt der Beantwortung der Fragen </w:t>
      </w:r>
      <w:r>
        <w:rPr>
          <w:rFonts w:asciiTheme="minorHAnsi" w:eastAsiaTheme="minorHAnsi" w:hAnsiTheme="minorHAnsi" w:cstheme="minorBidi"/>
          <w:lang w:eastAsia="en-US" w:bidi="ar-SA"/>
        </w:rPr>
        <w:t xml:space="preserve">hatte die </w:t>
      </w:r>
      <w:r w:rsidRPr="00A432D7">
        <w:rPr>
          <w:rFonts w:asciiTheme="minorHAnsi" w:eastAsiaTheme="minorHAnsi" w:hAnsiTheme="minorHAnsi" w:cstheme="minorBidi"/>
          <w:lang w:eastAsia="en-US" w:bidi="ar-SA"/>
        </w:rPr>
        <w:t>Covid-19-Pandemie</w:t>
      </w:r>
      <w:r>
        <w:rPr>
          <w:rFonts w:asciiTheme="minorHAnsi" w:eastAsiaTheme="minorHAnsi" w:hAnsiTheme="minorHAnsi" w:cstheme="minorBidi"/>
          <w:lang w:eastAsia="en-US" w:bidi="ar-SA"/>
        </w:rPr>
        <w:t xml:space="preserve"> noch nicht alle Teile der Welt </w:t>
      </w:r>
      <w:r w:rsidR="005771D2">
        <w:rPr>
          <w:rFonts w:asciiTheme="minorHAnsi" w:eastAsiaTheme="minorHAnsi" w:hAnsiTheme="minorHAnsi" w:cstheme="minorBidi"/>
          <w:lang w:eastAsia="en-US" w:bidi="ar-SA"/>
        </w:rPr>
        <w:t>gleichermaßen</w:t>
      </w:r>
      <w:r>
        <w:rPr>
          <w:rFonts w:asciiTheme="minorHAnsi" w:eastAsiaTheme="minorHAnsi" w:hAnsiTheme="minorHAnsi" w:cstheme="minorBidi"/>
          <w:lang w:eastAsia="en-US" w:bidi="ar-SA"/>
        </w:rPr>
        <w:t xml:space="preserve"> </w:t>
      </w:r>
      <w:r w:rsidRPr="00A432D7">
        <w:rPr>
          <w:rFonts w:asciiTheme="minorHAnsi" w:eastAsiaTheme="minorHAnsi" w:hAnsiTheme="minorHAnsi" w:cstheme="minorBidi"/>
          <w:lang w:eastAsia="en-US" w:bidi="ar-SA"/>
        </w:rPr>
        <w:t>schwerwiegend</w:t>
      </w:r>
      <w:r>
        <w:rPr>
          <w:rFonts w:asciiTheme="minorHAnsi" w:eastAsiaTheme="minorHAnsi" w:hAnsiTheme="minorHAnsi" w:cstheme="minorBidi"/>
          <w:lang w:eastAsia="en-US" w:bidi="ar-SA"/>
        </w:rPr>
        <w:t xml:space="preserve"> </w:t>
      </w:r>
      <w:r w:rsidR="000748D1">
        <w:rPr>
          <w:rFonts w:asciiTheme="minorHAnsi" w:eastAsiaTheme="minorHAnsi" w:hAnsiTheme="minorHAnsi" w:cstheme="minorBidi"/>
          <w:lang w:eastAsia="en-US" w:bidi="ar-SA"/>
        </w:rPr>
        <w:t>erreicht</w:t>
      </w:r>
      <w:r>
        <w:rPr>
          <w:rFonts w:asciiTheme="minorHAnsi" w:eastAsiaTheme="minorHAnsi" w:hAnsiTheme="minorHAnsi" w:cstheme="minorBidi"/>
          <w:lang w:eastAsia="en-US" w:bidi="ar-SA"/>
        </w:rPr>
        <w:t xml:space="preserve">. </w:t>
      </w:r>
      <w:r w:rsidR="005771D2">
        <w:rPr>
          <w:rFonts w:asciiTheme="minorHAnsi" w:eastAsiaTheme="minorHAnsi" w:hAnsiTheme="minorHAnsi" w:cstheme="minorBidi"/>
          <w:lang w:eastAsia="en-US" w:bidi="ar-SA"/>
        </w:rPr>
        <w:t xml:space="preserve">Die Bildverarbeitungsbranche sorgte sich allerdings </w:t>
      </w:r>
      <w:r w:rsidR="000748D1">
        <w:rPr>
          <w:rFonts w:asciiTheme="minorHAnsi" w:eastAsiaTheme="minorHAnsi" w:hAnsiTheme="minorHAnsi" w:cstheme="minorBidi"/>
          <w:lang w:eastAsia="en-US" w:bidi="ar-SA"/>
        </w:rPr>
        <w:t xml:space="preserve">bereits </w:t>
      </w:r>
      <w:r w:rsidR="005771D2">
        <w:rPr>
          <w:rFonts w:asciiTheme="minorHAnsi" w:eastAsiaTheme="minorHAnsi" w:hAnsiTheme="minorHAnsi" w:cstheme="minorBidi"/>
          <w:lang w:eastAsia="en-US" w:bidi="ar-SA"/>
        </w:rPr>
        <w:t xml:space="preserve">um die </w:t>
      </w:r>
      <w:r w:rsidR="005771D2" w:rsidRPr="00A432D7">
        <w:rPr>
          <w:rFonts w:asciiTheme="minorHAnsi" w:eastAsiaTheme="minorHAnsi" w:hAnsiTheme="minorHAnsi" w:cstheme="minorBidi"/>
          <w:lang w:eastAsia="en-US" w:bidi="ar-SA"/>
        </w:rPr>
        <w:t>zukünftige wirtschaftliche Entwicklung.</w:t>
      </w:r>
      <w:r w:rsidR="005771D2">
        <w:rPr>
          <w:rFonts w:asciiTheme="minorHAnsi" w:eastAsiaTheme="minorHAnsi" w:hAnsiTheme="minorHAnsi" w:cstheme="minorBidi"/>
          <w:lang w:eastAsia="en-US" w:bidi="ar-SA"/>
        </w:rPr>
        <w:t xml:space="preserve"> A</w:t>
      </w:r>
      <w:r w:rsidR="005771D2" w:rsidRPr="00A432D7">
        <w:rPr>
          <w:rFonts w:asciiTheme="minorHAnsi" w:eastAsiaTheme="minorHAnsi" w:hAnsiTheme="minorHAnsi" w:cstheme="minorBidi"/>
          <w:lang w:eastAsia="en-US" w:bidi="ar-SA"/>
        </w:rPr>
        <w:t>uf die Frage, welche gesamtwirtschaftliche Entwicklung die Corona-Situation nehmen wird</w:t>
      </w:r>
      <w:r w:rsidR="003E3777">
        <w:rPr>
          <w:rFonts w:asciiTheme="minorHAnsi" w:eastAsiaTheme="minorHAnsi" w:hAnsiTheme="minorHAnsi" w:cstheme="minorBidi"/>
          <w:lang w:eastAsia="en-US" w:bidi="ar-SA"/>
        </w:rPr>
        <w:t>,</w:t>
      </w:r>
      <w:r w:rsidR="005771D2">
        <w:rPr>
          <w:rFonts w:asciiTheme="minorHAnsi" w:eastAsiaTheme="minorHAnsi" w:hAnsiTheme="minorHAnsi" w:cstheme="minorBidi"/>
          <w:lang w:eastAsia="en-US" w:bidi="ar-SA"/>
        </w:rPr>
        <w:t xml:space="preserve"> erwarteten fast 44% der Teilnehmer </w:t>
      </w:r>
      <w:r w:rsidR="005771D2" w:rsidRPr="00A432D7">
        <w:rPr>
          <w:rFonts w:asciiTheme="minorHAnsi" w:eastAsiaTheme="minorHAnsi" w:hAnsiTheme="minorHAnsi" w:cstheme="minorBidi"/>
          <w:lang w:eastAsia="en-US" w:bidi="ar-SA"/>
        </w:rPr>
        <w:t>eine U-Kurve mit einem starken wirtschaftlichen Rückgang, eine</w:t>
      </w:r>
      <w:r w:rsidR="005771D2">
        <w:rPr>
          <w:rFonts w:asciiTheme="minorHAnsi" w:eastAsiaTheme="minorHAnsi" w:hAnsiTheme="minorHAnsi" w:cstheme="minorBidi"/>
          <w:lang w:eastAsia="en-US" w:bidi="ar-SA"/>
        </w:rPr>
        <w:t>r</w:t>
      </w:r>
      <w:r w:rsidR="005771D2" w:rsidRPr="00A432D7">
        <w:rPr>
          <w:rFonts w:asciiTheme="minorHAnsi" w:eastAsiaTheme="minorHAnsi" w:hAnsiTheme="minorHAnsi" w:cstheme="minorBidi"/>
          <w:lang w:eastAsia="en-US" w:bidi="ar-SA"/>
        </w:rPr>
        <w:t xml:space="preserve"> anhaltende</w:t>
      </w:r>
      <w:r w:rsidR="004F7E9A">
        <w:rPr>
          <w:rFonts w:asciiTheme="minorHAnsi" w:eastAsiaTheme="minorHAnsi" w:hAnsiTheme="minorHAnsi" w:cstheme="minorBidi"/>
          <w:lang w:eastAsia="en-US" w:bidi="ar-SA"/>
        </w:rPr>
        <w:t>n</w:t>
      </w:r>
      <w:r w:rsidR="005771D2" w:rsidRPr="00A432D7">
        <w:rPr>
          <w:rFonts w:asciiTheme="minorHAnsi" w:eastAsiaTheme="minorHAnsi" w:hAnsiTheme="minorHAnsi" w:cstheme="minorBidi"/>
          <w:lang w:eastAsia="en-US" w:bidi="ar-SA"/>
        </w:rPr>
        <w:t xml:space="preserve"> Rezessionsphase </w:t>
      </w:r>
      <w:r w:rsidR="005771D2">
        <w:rPr>
          <w:rFonts w:asciiTheme="minorHAnsi" w:eastAsiaTheme="minorHAnsi" w:hAnsiTheme="minorHAnsi" w:cstheme="minorBidi"/>
          <w:lang w:eastAsia="en-US" w:bidi="ar-SA"/>
        </w:rPr>
        <w:t xml:space="preserve">und einer </w:t>
      </w:r>
      <w:r w:rsidR="005771D2" w:rsidRPr="00A432D7">
        <w:rPr>
          <w:rFonts w:asciiTheme="minorHAnsi" w:eastAsiaTheme="minorHAnsi" w:hAnsiTheme="minorHAnsi" w:cstheme="minorBidi"/>
          <w:lang w:eastAsia="en-US" w:bidi="ar-SA"/>
        </w:rPr>
        <w:t xml:space="preserve">erst am Ende </w:t>
      </w:r>
      <w:r w:rsidR="004F7E9A">
        <w:rPr>
          <w:rFonts w:asciiTheme="minorHAnsi" w:eastAsiaTheme="minorHAnsi" w:hAnsiTheme="minorHAnsi" w:cstheme="minorBidi"/>
          <w:lang w:eastAsia="en-US" w:bidi="ar-SA"/>
        </w:rPr>
        <w:t xml:space="preserve">einsetzenden </w:t>
      </w:r>
      <w:r w:rsidR="005771D2" w:rsidRPr="00A432D7">
        <w:rPr>
          <w:rFonts w:asciiTheme="minorHAnsi" w:eastAsiaTheme="minorHAnsi" w:hAnsiTheme="minorHAnsi" w:cstheme="minorBidi"/>
          <w:lang w:eastAsia="en-US" w:bidi="ar-SA"/>
        </w:rPr>
        <w:t>starken Erholung</w:t>
      </w:r>
      <w:r w:rsidR="005771D2">
        <w:rPr>
          <w:rFonts w:asciiTheme="minorHAnsi" w:eastAsiaTheme="minorHAnsi" w:hAnsiTheme="minorHAnsi" w:cstheme="minorBidi"/>
          <w:lang w:eastAsia="en-US" w:bidi="ar-SA"/>
        </w:rPr>
        <w:t xml:space="preserve">. </w:t>
      </w:r>
      <w:r w:rsidRPr="00A432D7">
        <w:rPr>
          <w:rFonts w:asciiTheme="minorHAnsi" w:eastAsiaTheme="minorHAnsi" w:hAnsiTheme="minorHAnsi" w:cstheme="minorBidi"/>
          <w:lang w:eastAsia="en-US" w:bidi="ar-SA"/>
        </w:rPr>
        <w:t xml:space="preserve">24% </w:t>
      </w:r>
      <w:r w:rsidR="005771D2">
        <w:rPr>
          <w:rFonts w:asciiTheme="minorHAnsi" w:eastAsiaTheme="minorHAnsi" w:hAnsiTheme="minorHAnsi" w:cstheme="minorBidi"/>
          <w:lang w:eastAsia="en-US" w:bidi="ar-SA"/>
        </w:rPr>
        <w:t xml:space="preserve">glaubten an eine </w:t>
      </w:r>
      <w:r w:rsidRPr="00A432D7">
        <w:rPr>
          <w:rFonts w:asciiTheme="minorHAnsi" w:eastAsiaTheme="minorHAnsi" w:hAnsiTheme="minorHAnsi" w:cstheme="minorBidi"/>
          <w:lang w:eastAsia="en-US" w:bidi="ar-SA"/>
        </w:rPr>
        <w:t>W-Rezessi</w:t>
      </w:r>
      <w:r w:rsidR="005771D2">
        <w:rPr>
          <w:rFonts w:asciiTheme="minorHAnsi" w:eastAsiaTheme="minorHAnsi" w:hAnsiTheme="minorHAnsi" w:cstheme="minorBidi"/>
          <w:lang w:eastAsia="en-US" w:bidi="ar-SA"/>
        </w:rPr>
        <w:t>on mit einem doppelten Einbruch</w:t>
      </w:r>
      <w:r w:rsidRPr="00A432D7">
        <w:rPr>
          <w:rFonts w:asciiTheme="minorHAnsi" w:eastAsiaTheme="minorHAnsi" w:hAnsiTheme="minorHAnsi" w:cstheme="minorBidi"/>
          <w:lang w:eastAsia="en-US" w:bidi="ar-SA"/>
        </w:rPr>
        <w:t xml:space="preserve">, zunächst </w:t>
      </w:r>
      <w:r w:rsidR="000748D1">
        <w:rPr>
          <w:rFonts w:asciiTheme="minorHAnsi" w:eastAsiaTheme="minorHAnsi" w:hAnsiTheme="minorHAnsi" w:cstheme="minorBidi"/>
          <w:lang w:eastAsia="en-US" w:bidi="ar-SA"/>
        </w:rPr>
        <w:t xml:space="preserve">begünstigt </w:t>
      </w:r>
      <w:r w:rsidRPr="00A432D7">
        <w:rPr>
          <w:rFonts w:asciiTheme="minorHAnsi" w:eastAsiaTheme="minorHAnsi" w:hAnsiTheme="minorHAnsi" w:cstheme="minorBidi"/>
          <w:lang w:eastAsia="en-US" w:bidi="ar-SA"/>
        </w:rPr>
        <w:t>durch Aufholinvestitionen nach dem Lockdown</w:t>
      </w:r>
      <w:r w:rsidR="005771D2">
        <w:rPr>
          <w:rFonts w:asciiTheme="minorHAnsi" w:eastAsiaTheme="minorHAnsi" w:hAnsiTheme="minorHAnsi" w:cstheme="minorBidi"/>
          <w:lang w:eastAsia="en-US" w:bidi="ar-SA"/>
        </w:rPr>
        <w:t>,</w:t>
      </w:r>
      <w:r w:rsidRPr="00A432D7">
        <w:rPr>
          <w:rFonts w:asciiTheme="minorHAnsi" w:eastAsiaTheme="minorHAnsi" w:hAnsiTheme="minorHAnsi" w:cstheme="minorBidi"/>
          <w:lang w:eastAsia="en-US" w:bidi="ar-SA"/>
        </w:rPr>
        <w:t xml:space="preserve"> </w:t>
      </w:r>
      <w:r w:rsidR="005771D2">
        <w:rPr>
          <w:rFonts w:asciiTheme="minorHAnsi" w:eastAsiaTheme="minorHAnsi" w:hAnsiTheme="minorHAnsi" w:cstheme="minorBidi"/>
          <w:lang w:eastAsia="en-US" w:bidi="ar-SA"/>
        </w:rPr>
        <w:t xml:space="preserve">jedoch dann </w:t>
      </w:r>
      <w:r w:rsidRPr="00A432D7">
        <w:rPr>
          <w:rFonts w:asciiTheme="minorHAnsi" w:eastAsiaTheme="minorHAnsi" w:hAnsiTheme="minorHAnsi" w:cstheme="minorBidi"/>
          <w:lang w:eastAsia="en-US" w:bidi="ar-SA"/>
        </w:rPr>
        <w:t xml:space="preserve">gefolgt von einer </w:t>
      </w:r>
      <w:r w:rsidR="005771D2">
        <w:rPr>
          <w:rFonts w:asciiTheme="minorHAnsi" w:eastAsiaTheme="minorHAnsi" w:hAnsiTheme="minorHAnsi" w:cstheme="minorBidi"/>
          <w:lang w:eastAsia="en-US" w:bidi="ar-SA"/>
        </w:rPr>
        <w:t xml:space="preserve">wirtschaftlichen </w:t>
      </w:r>
      <w:r w:rsidRPr="00A432D7">
        <w:rPr>
          <w:rFonts w:asciiTheme="minorHAnsi" w:eastAsiaTheme="minorHAnsi" w:hAnsiTheme="minorHAnsi" w:cstheme="minorBidi"/>
          <w:lang w:eastAsia="en-US" w:bidi="ar-SA"/>
        </w:rPr>
        <w:t>Verlangsamung aufgrund fehlender Auftragseingän</w:t>
      </w:r>
      <w:r w:rsidR="005771D2">
        <w:rPr>
          <w:rFonts w:asciiTheme="minorHAnsi" w:eastAsiaTheme="minorHAnsi" w:hAnsiTheme="minorHAnsi" w:cstheme="minorBidi"/>
          <w:lang w:eastAsia="en-US" w:bidi="ar-SA"/>
        </w:rPr>
        <w:t xml:space="preserve">ge während der Lockdown-Periode sowie der Sorge um eine zweite Infektionswelle. </w:t>
      </w:r>
      <w:r w:rsidRPr="00A432D7">
        <w:rPr>
          <w:rFonts w:asciiTheme="minorHAnsi" w:eastAsiaTheme="minorHAnsi" w:hAnsiTheme="minorHAnsi" w:cstheme="minorBidi"/>
          <w:lang w:eastAsia="en-US" w:bidi="ar-SA"/>
        </w:rPr>
        <w:t>17% erwarte</w:t>
      </w:r>
      <w:r w:rsidR="005771D2">
        <w:rPr>
          <w:rFonts w:asciiTheme="minorHAnsi" w:eastAsiaTheme="minorHAnsi" w:hAnsiTheme="minorHAnsi" w:cstheme="minorBidi"/>
          <w:lang w:eastAsia="en-US" w:bidi="ar-SA"/>
        </w:rPr>
        <w:t>te</w:t>
      </w:r>
      <w:r w:rsidRPr="00A432D7">
        <w:rPr>
          <w:rFonts w:asciiTheme="minorHAnsi" w:eastAsiaTheme="minorHAnsi" w:hAnsiTheme="minorHAnsi" w:cstheme="minorBidi"/>
          <w:lang w:eastAsia="en-US" w:bidi="ar-SA"/>
        </w:rPr>
        <w:t xml:space="preserve">n einen starken Rückgang ohne Anzeichen einer schnellen Erholung (L-Kurve) und </w:t>
      </w:r>
      <w:r w:rsidR="005771D2">
        <w:rPr>
          <w:rFonts w:asciiTheme="minorHAnsi" w:eastAsiaTheme="minorHAnsi" w:hAnsiTheme="minorHAnsi" w:cstheme="minorBidi"/>
          <w:lang w:eastAsia="en-US" w:bidi="ar-SA"/>
        </w:rPr>
        <w:t>lediglich</w:t>
      </w:r>
      <w:r w:rsidRPr="00A432D7">
        <w:rPr>
          <w:rFonts w:asciiTheme="minorHAnsi" w:eastAsiaTheme="minorHAnsi" w:hAnsiTheme="minorHAnsi" w:cstheme="minorBidi"/>
          <w:lang w:eastAsia="en-US" w:bidi="ar-SA"/>
        </w:rPr>
        <w:t xml:space="preserve"> etwa 15% glaub</w:t>
      </w:r>
      <w:r w:rsidR="005771D2">
        <w:rPr>
          <w:rFonts w:asciiTheme="minorHAnsi" w:eastAsiaTheme="minorHAnsi" w:hAnsiTheme="minorHAnsi" w:cstheme="minorBidi"/>
          <w:lang w:eastAsia="en-US" w:bidi="ar-SA"/>
        </w:rPr>
        <w:t>t</w:t>
      </w:r>
      <w:r w:rsidRPr="00A432D7">
        <w:rPr>
          <w:rFonts w:asciiTheme="minorHAnsi" w:eastAsiaTheme="minorHAnsi" w:hAnsiTheme="minorHAnsi" w:cstheme="minorBidi"/>
          <w:lang w:eastAsia="en-US" w:bidi="ar-SA"/>
        </w:rPr>
        <w:t>en an eine starke und schnelle Erholung nach der scharfen Rezession (V-Kurve)</w:t>
      </w:r>
      <w:r w:rsidR="000748D1">
        <w:rPr>
          <w:rFonts w:asciiTheme="minorHAnsi" w:eastAsiaTheme="minorHAnsi" w:hAnsiTheme="minorHAnsi" w:cstheme="minorBidi"/>
          <w:lang w:eastAsia="en-US" w:bidi="ar-SA"/>
        </w:rPr>
        <w:t xml:space="preserve"> (Abbildung 1)</w:t>
      </w:r>
      <w:r w:rsidRPr="00A432D7">
        <w:rPr>
          <w:rFonts w:asciiTheme="minorHAnsi" w:eastAsiaTheme="minorHAnsi" w:hAnsiTheme="minorHAnsi" w:cstheme="minorBidi"/>
          <w:lang w:eastAsia="en-US" w:bidi="ar-SA"/>
        </w:rPr>
        <w:t xml:space="preserve">. </w:t>
      </w:r>
    </w:p>
    <w:p w14:paraId="02BBE8A5" w14:textId="79502C00" w:rsidR="00496C0C" w:rsidRPr="000748D1" w:rsidRDefault="00496C0C" w:rsidP="001E7B54">
      <w:pPr>
        <w:spacing w:after="200" w:line="276" w:lineRule="auto"/>
        <w:jc w:val="center"/>
        <w:rPr>
          <w:rFonts w:asciiTheme="minorHAnsi" w:eastAsiaTheme="minorHAnsi" w:hAnsiTheme="minorHAnsi" w:cstheme="minorBidi"/>
          <w:b/>
          <w:highlight w:val="yellow"/>
          <w:lang w:eastAsia="en-US" w:bidi="ar-SA"/>
        </w:rPr>
      </w:pPr>
    </w:p>
    <w:p w14:paraId="728630D8" w14:textId="111A5B2B" w:rsidR="003B6DF4" w:rsidRDefault="003B6DF4" w:rsidP="001E7B54">
      <w:pPr>
        <w:spacing w:after="200" w:line="276" w:lineRule="auto"/>
        <w:jc w:val="center"/>
        <w:rPr>
          <w:rFonts w:asciiTheme="minorHAnsi" w:eastAsiaTheme="minorHAnsi" w:hAnsiTheme="minorHAnsi" w:cstheme="minorBidi"/>
          <w:sz w:val="16"/>
          <w:szCs w:val="16"/>
          <w:lang w:eastAsia="en-US" w:bidi="ar-SA"/>
        </w:rPr>
      </w:pPr>
    </w:p>
    <w:p w14:paraId="3F12EBBD" w14:textId="2839CA28" w:rsidR="00254894" w:rsidRDefault="00254894" w:rsidP="001E7B54">
      <w:pPr>
        <w:spacing w:after="200" w:line="276" w:lineRule="auto"/>
        <w:jc w:val="center"/>
        <w:rPr>
          <w:rFonts w:asciiTheme="minorHAnsi" w:eastAsiaTheme="minorHAnsi" w:hAnsiTheme="minorHAnsi" w:cstheme="minorBidi"/>
          <w:sz w:val="16"/>
          <w:szCs w:val="16"/>
          <w:lang w:eastAsia="en-US" w:bidi="ar-SA"/>
        </w:rPr>
      </w:pPr>
      <w:r>
        <w:rPr>
          <w:rFonts w:asciiTheme="minorHAnsi" w:eastAsiaTheme="minorHAnsi" w:hAnsiTheme="minorHAnsi" w:cstheme="minorBidi"/>
          <w:noProof/>
          <w:sz w:val="16"/>
          <w:szCs w:val="16"/>
          <w:lang w:bidi="ar-SA"/>
        </w:rPr>
        <w:lastRenderedPageBreak/>
        <w:drawing>
          <wp:inline distT="0" distB="0" distL="0" distR="0" wp14:anchorId="4B9DBE42" wp14:editId="20162DD0">
            <wp:extent cx="2834894" cy="2274277"/>
            <wp:effectExtent l="19050" t="19050" r="22860" b="1206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4894" cy="2274277"/>
                    </a:xfrm>
                    <a:prstGeom prst="rect">
                      <a:avLst/>
                    </a:prstGeom>
                    <a:noFill/>
                    <a:ln w="6350">
                      <a:solidFill>
                        <a:schemeClr val="tx1"/>
                      </a:solidFill>
                    </a:ln>
                  </pic:spPr>
                </pic:pic>
              </a:graphicData>
            </a:graphic>
          </wp:inline>
        </w:drawing>
      </w:r>
    </w:p>
    <w:p w14:paraId="7DD8AF6B" w14:textId="3351811D" w:rsidR="00496C0C" w:rsidRPr="00CF2C99" w:rsidRDefault="005771D2" w:rsidP="001E7B54">
      <w:pPr>
        <w:spacing w:after="200" w:line="276" w:lineRule="auto"/>
        <w:jc w:val="center"/>
        <w:rPr>
          <w:rFonts w:asciiTheme="minorHAnsi" w:eastAsiaTheme="minorHAnsi" w:hAnsiTheme="minorHAnsi" w:cstheme="minorBidi"/>
          <w:sz w:val="16"/>
          <w:szCs w:val="16"/>
          <w:lang w:eastAsia="en-US" w:bidi="ar-SA"/>
        </w:rPr>
      </w:pPr>
      <w:r w:rsidRPr="00CF2C99">
        <w:rPr>
          <w:rFonts w:asciiTheme="minorHAnsi" w:eastAsiaTheme="minorHAnsi" w:hAnsiTheme="minorHAnsi" w:cstheme="minorBidi"/>
          <w:sz w:val="16"/>
          <w:szCs w:val="16"/>
          <w:lang w:eastAsia="en-US" w:bidi="ar-SA"/>
        </w:rPr>
        <w:t>Abbildung</w:t>
      </w:r>
      <w:r w:rsidR="00496C0C" w:rsidRPr="00CF2C99">
        <w:rPr>
          <w:rFonts w:asciiTheme="minorHAnsi" w:eastAsiaTheme="minorHAnsi" w:hAnsiTheme="minorHAnsi" w:cstheme="minorBidi"/>
          <w:sz w:val="16"/>
          <w:szCs w:val="16"/>
          <w:lang w:eastAsia="en-US" w:bidi="ar-SA"/>
        </w:rPr>
        <w:t xml:space="preserve"> 1</w:t>
      </w:r>
    </w:p>
    <w:p w14:paraId="32A83904" w14:textId="33C533A4" w:rsidR="00A56894" w:rsidRDefault="00CF2C99" w:rsidP="00CF2C99">
      <w:pPr>
        <w:spacing w:after="360" w:line="276" w:lineRule="auto"/>
        <w:jc w:val="both"/>
        <w:rPr>
          <w:rFonts w:asciiTheme="minorHAnsi" w:eastAsiaTheme="minorHAnsi" w:hAnsiTheme="minorHAnsi" w:cstheme="minorBidi"/>
          <w:lang w:eastAsia="en-US" w:bidi="ar-SA"/>
        </w:rPr>
      </w:pPr>
      <w:r w:rsidRPr="00297FF8">
        <w:rPr>
          <w:rFonts w:asciiTheme="minorHAnsi" w:eastAsiaTheme="minorHAnsi" w:hAnsiTheme="minorHAnsi" w:cstheme="minorBidi"/>
          <w:lang w:eastAsia="en-US" w:bidi="ar-SA"/>
        </w:rPr>
        <w:t xml:space="preserve">Dieses mangelnde Vertrauen in eine schnelle und rasche wirtschaftliche Erholung wird durch die in den Interviews gesammelten Meinungen bestätigt. </w:t>
      </w:r>
      <w:r w:rsidR="003E3777">
        <w:rPr>
          <w:rFonts w:asciiTheme="minorHAnsi" w:eastAsiaTheme="minorHAnsi" w:hAnsiTheme="minorHAnsi" w:cstheme="minorBidi"/>
          <w:lang w:eastAsia="en-US" w:bidi="ar-SA"/>
        </w:rPr>
        <w:t xml:space="preserve">Auch </w:t>
      </w:r>
      <w:r w:rsidRPr="00297FF8">
        <w:rPr>
          <w:rFonts w:asciiTheme="minorHAnsi" w:eastAsiaTheme="minorHAnsi" w:hAnsiTheme="minorHAnsi" w:cstheme="minorBidi"/>
          <w:lang w:eastAsia="en-US" w:bidi="ar-SA"/>
        </w:rPr>
        <w:t xml:space="preserve">eine weitere EMVA-Umfrage, dem </w:t>
      </w:r>
      <w:r w:rsidR="00C85E8E" w:rsidRPr="00297FF8">
        <w:rPr>
          <w:rFonts w:asciiTheme="minorHAnsi" w:eastAsiaTheme="minorHAnsi" w:hAnsiTheme="minorHAnsi" w:cstheme="minorBidi"/>
          <w:lang w:eastAsia="en-US" w:bidi="ar-SA"/>
        </w:rPr>
        <w:t>kontinuierlichen</w:t>
      </w:r>
      <w:r w:rsidRPr="00297FF8">
        <w:rPr>
          <w:rFonts w:asciiTheme="minorHAnsi" w:eastAsiaTheme="minorHAnsi" w:hAnsiTheme="minorHAnsi" w:cstheme="minorBidi"/>
          <w:lang w:eastAsia="en-US" w:bidi="ar-SA"/>
        </w:rPr>
        <w:t xml:space="preserve"> EMVA Quarterly Machine Vision Sales Report</w:t>
      </w:r>
      <w:r w:rsidR="003E3777">
        <w:rPr>
          <w:rFonts w:asciiTheme="minorHAnsi" w:eastAsiaTheme="minorHAnsi" w:hAnsiTheme="minorHAnsi" w:cstheme="minorBidi"/>
          <w:lang w:eastAsia="en-US" w:bidi="ar-SA"/>
        </w:rPr>
        <w:t>, kommt zu dieser Einschätzung</w:t>
      </w:r>
      <w:r w:rsidR="00C85E8E" w:rsidRPr="00297FF8">
        <w:rPr>
          <w:rFonts w:asciiTheme="minorHAnsi" w:eastAsiaTheme="minorHAnsi" w:hAnsiTheme="minorHAnsi" w:cstheme="minorBidi"/>
          <w:lang w:eastAsia="en-US" w:bidi="ar-SA"/>
        </w:rPr>
        <w:t>.</w:t>
      </w:r>
      <w:r w:rsidR="00297FF8" w:rsidRPr="00297FF8">
        <w:rPr>
          <w:rFonts w:asciiTheme="minorHAnsi" w:eastAsiaTheme="minorHAnsi" w:hAnsiTheme="minorHAnsi" w:cstheme="minorBidi"/>
          <w:lang w:eastAsia="en-US" w:bidi="ar-SA"/>
        </w:rPr>
        <w:t xml:space="preserve"> Diese </w:t>
      </w:r>
      <w:r w:rsidR="003E3777">
        <w:rPr>
          <w:rFonts w:asciiTheme="minorHAnsi" w:eastAsiaTheme="minorHAnsi" w:hAnsiTheme="minorHAnsi" w:cstheme="minorBidi"/>
          <w:lang w:eastAsia="en-US" w:bidi="ar-SA"/>
        </w:rPr>
        <w:t>vierteljährlich durchgeführte Ab</w:t>
      </w:r>
      <w:r w:rsidR="00297FF8" w:rsidRPr="00297FF8">
        <w:rPr>
          <w:rFonts w:asciiTheme="minorHAnsi" w:eastAsiaTheme="minorHAnsi" w:hAnsiTheme="minorHAnsi" w:cstheme="minorBidi"/>
          <w:lang w:eastAsia="en-US" w:bidi="ar-SA"/>
        </w:rPr>
        <w:t xml:space="preserve">frage ergab, dass die Bildverarbeitungsindustrie bereits vor Covid-19 im vierten Quartal 2019 und im ersten Quartal 2020 schrumpfte. </w:t>
      </w:r>
      <w:r w:rsidR="003E3777">
        <w:rPr>
          <w:rFonts w:asciiTheme="minorHAnsi" w:eastAsiaTheme="minorHAnsi" w:hAnsiTheme="minorHAnsi" w:cstheme="minorBidi"/>
          <w:lang w:eastAsia="en-US" w:bidi="ar-SA"/>
        </w:rPr>
        <w:t>Die befragten Unternehmen</w:t>
      </w:r>
      <w:r w:rsidR="00297FF8" w:rsidRPr="00297FF8">
        <w:rPr>
          <w:rFonts w:asciiTheme="minorHAnsi" w:eastAsiaTheme="minorHAnsi" w:hAnsiTheme="minorHAnsi" w:cstheme="minorBidi"/>
          <w:lang w:eastAsia="en-US" w:bidi="ar-SA"/>
        </w:rPr>
        <w:t xml:space="preserve"> </w:t>
      </w:r>
      <w:r w:rsidR="003E3777">
        <w:rPr>
          <w:rFonts w:asciiTheme="minorHAnsi" w:eastAsiaTheme="minorHAnsi" w:hAnsiTheme="minorHAnsi" w:cstheme="minorBidi"/>
          <w:lang w:eastAsia="en-US" w:bidi="ar-SA"/>
        </w:rPr>
        <w:t xml:space="preserve">rechnen </w:t>
      </w:r>
      <w:r w:rsidR="00297FF8" w:rsidRPr="00297FF8">
        <w:rPr>
          <w:rFonts w:asciiTheme="minorHAnsi" w:eastAsiaTheme="minorHAnsi" w:hAnsiTheme="minorHAnsi" w:cstheme="minorBidi"/>
          <w:lang w:eastAsia="en-US" w:bidi="ar-SA"/>
        </w:rPr>
        <w:t>mit deutlich stärkeren wirtschaftlichen Auswirkungen der globalen Pandemie im zweiten Halbjahr 2020</w:t>
      </w:r>
      <w:r w:rsidR="003E3777">
        <w:rPr>
          <w:rFonts w:asciiTheme="minorHAnsi" w:eastAsiaTheme="minorHAnsi" w:hAnsiTheme="minorHAnsi" w:cstheme="minorBidi"/>
          <w:lang w:eastAsia="en-US" w:bidi="ar-SA"/>
        </w:rPr>
        <w:t>.</w:t>
      </w:r>
      <w:r w:rsidR="00297FF8" w:rsidRPr="00297FF8">
        <w:rPr>
          <w:rFonts w:asciiTheme="minorHAnsi" w:eastAsiaTheme="minorHAnsi" w:hAnsiTheme="minorHAnsi" w:cstheme="minorBidi"/>
          <w:lang w:eastAsia="en-US" w:bidi="ar-SA"/>
        </w:rPr>
        <w:t xml:space="preserve"> </w:t>
      </w:r>
      <w:r w:rsidRPr="00297FF8">
        <w:rPr>
          <w:rFonts w:asciiTheme="minorHAnsi" w:eastAsiaTheme="minorHAnsi" w:hAnsiTheme="minorHAnsi" w:cstheme="minorBidi"/>
          <w:lang w:eastAsia="en-US" w:bidi="ar-SA"/>
        </w:rPr>
        <w:t xml:space="preserve">Die </w:t>
      </w:r>
      <w:r w:rsidRPr="00FA5592">
        <w:rPr>
          <w:rFonts w:asciiTheme="minorHAnsi" w:eastAsiaTheme="minorHAnsi" w:hAnsiTheme="minorHAnsi" w:cstheme="minorBidi"/>
          <w:lang w:eastAsia="en-US" w:bidi="ar-SA"/>
        </w:rPr>
        <w:t>Teilnehmer der jüngsten Corona-Umfrage teilten diese Meinung</w:t>
      </w:r>
      <w:r w:rsidR="00297FF8" w:rsidRPr="00FA5592">
        <w:rPr>
          <w:rFonts w:asciiTheme="minorHAnsi" w:eastAsiaTheme="minorHAnsi" w:hAnsiTheme="minorHAnsi" w:cstheme="minorBidi"/>
          <w:lang w:eastAsia="en-US" w:bidi="ar-SA"/>
        </w:rPr>
        <w:t xml:space="preserve">. </w:t>
      </w:r>
      <w:r w:rsidR="000748D1">
        <w:rPr>
          <w:rFonts w:asciiTheme="minorHAnsi" w:eastAsiaTheme="minorHAnsi" w:hAnsiTheme="minorHAnsi" w:cstheme="minorBidi"/>
          <w:lang w:eastAsia="en-US" w:bidi="ar-SA"/>
        </w:rPr>
        <w:t>Allerdings</w:t>
      </w:r>
      <w:r w:rsidR="00297FF8" w:rsidRPr="00FA5592">
        <w:rPr>
          <w:rFonts w:asciiTheme="minorHAnsi" w:eastAsiaTheme="minorHAnsi" w:hAnsiTheme="minorHAnsi" w:cstheme="minorBidi"/>
          <w:lang w:eastAsia="en-US" w:bidi="ar-SA"/>
        </w:rPr>
        <w:t xml:space="preserve"> wurde aus Sicht der Komponentenhersteller und Distributoren auch festgestellt</w:t>
      </w:r>
      <w:r w:rsidRPr="00FA5592">
        <w:rPr>
          <w:rFonts w:asciiTheme="minorHAnsi" w:eastAsiaTheme="minorHAnsi" w:hAnsiTheme="minorHAnsi" w:cstheme="minorBidi"/>
          <w:lang w:eastAsia="en-US" w:bidi="ar-SA"/>
        </w:rPr>
        <w:t xml:space="preserve">, </w:t>
      </w:r>
      <w:r w:rsidR="00297FF8" w:rsidRPr="00FA5592">
        <w:rPr>
          <w:rFonts w:asciiTheme="minorHAnsi" w:eastAsiaTheme="minorHAnsi" w:hAnsiTheme="minorHAnsi" w:cstheme="minorBidi"/>
          <w:lang w:eastAsia="en-US" w:bidi="ar-SA"/>
        </w:rPr>
        <w:t xml:space="preserve">dass direkt nach dem Höhepunkt der Pandemie im April viele Kunden aus Furcht vor Lager- bzw. Lieferengpässen deutlich mehr als die benötige Menge oder gar doppelt so viel bestellten. </w:t>
      </w:r>
      <w:r w:rsidRPr="00FA5592">
        <w:rPr>
          <w:rFonts w:asciiTheme="minorHAnsi" w:eastAsiaTheme="minorHAnsi" w:hAnsiTheme="minorHAnsi" w:cstheme="minorBidi"/>
          <w:lang w:eastAsia="en-US" w:bidi="ar-SA"/>
        </w:rPr>
        <w:t xml:space="preserve">Die Mehrheit der teilnehmenden Unternehmen geht jedoch davon aus, dass das </w:t>
      </w:r>
      <w:r w:rsidR="00297FF8" w:rsidRPr="00FA5592">
        <w:rPr>
          <w:rFonts w:asciiTheme="minorHAnsi" w:eastAsiaTheme="minorHAnsi" w:hAnsiTheme="minorHAnsi" w:cstheme="minorBidi"/>
          <w:lang w:eastAsia="en-US" w:bidi="ar-SA"/>
        </w:rPr>
        <w:t xml:space="preserve">Vorkrisen-Niveau </w:t>
      </w:r>
      <w:r w:rsidR="00B56D87" w:rsidRPr="00FA5592">
        <w:rPr>
          <w:rFonts w:asciiTheme="minorHAnsi" w:eastAsiaTheme="minorHAnsi" w:hAnsiTheme="minorHAnsi" w:cstheme="minorBidi"/>
          <w:lang w:eastAsia="en-US" w:bidi="ar-SA"/>
        </w:rPr>
        <w:t>nicht vor Ende des Jahres 2020 oder sogar erst ein Jahr nach dem Höhepunkt der Krise in diesem Frühjahr erreicht wird (Abbildung 2).</w:t>
      </w:r>
      <w:r w:rsidR="00FA5592" w:rsidRPr="00FA5592">
        <w:rPr>
          <w:rFonts w:asciiTheme="minorHAnsi" w:eastAsiaTheme="minorHAnsi" w:hAnsiTheme="minorHAnsi" w:cstheme="minorBidi"/>
          <w:lang w:eastAsia="en-US" w:bidi="ar-SA"/>
        </w:rPr>
        <w:t xml:space="preserve"> </w:t>
      </w:r>
      <w:r w:rsidRPr="00FA5592">
        <w:rPr>
          <w:rFonts w:asciiTheme="minorHAnsi" w:eastAsiaTheme="minorHAnsi" w:hAnsiTheme="minorHAnsi" w:cstheme="minorBidi"/>
          <w:lang w:eastAsia="en-US" w:bidi="ar-SA"/>
        </w:rPr>
        <w:t xml:space="preserve">Auf die Frage nach ihren persönlichen Geschäftserwartungen gaben 56% der Unternehmen an, dass Covid-19 zu einem </w:t>
      </w:r>
      <w:r w:rsidR="00FA5592" w:rsidRPr="00FA5592">
        <w:rPr>
          <w:rFonts w:asciiTheme="minorHAnsi" w:eastAsiaTheme="minorHAnsi" w:hAnsiTheme="minorHAnsi" w:cstheme="minorBidi"/>
          <w:lang w:eastAsia="en-US" w:bidi="ar-SA"/>
        </w:rPr>
        <w:t>Umsatzrückgang</w:t>
      </w:r>
      <w:r w:rsidRPr="00FA5592">
        <w:rPr>
          <w:rFonts w:asciiTheme="minorHAnsi" w:eastAsiaTheme="minorHAnsi" w:hAnsiTheme="minorHAnsi" w:cstheme="minorBidi"/>
          <w:lang w:eastAsia="en-US" w:bidi="ar-SA"/>
        </w:rPr>
        <w:t xml:space="preserve"> geführt hat (Abbildung 3).</w:t>
      </w:r>
      <w:r w:rsidRPr="00CF2C99">
        <w:rPr>
          <w:rFonts w:asciiTheme="minorHAnsi" w:eastAsiaTheme="minorHAnsi" w:hAnsiTheme="minorHAnsi" w:cstheme="minorBidi"/>
          <w:lang w:eastAsia="en-US" w:bidi="ar-SA"/>
        </w:rPr>
        <w:t xml:space="preserve">   </w:t>
      </w:r>
    </w:p>
    <w:p w14:paraId="37E5FD3F" w14:textId="22F445E6" w:rsidR="00A56894" w:rsidRDefault="00A56894" w:rsidP="00A56894">
      <w:pPr>
        <w:spacing w:after="360" w:line="276" w:lineRule="auto"/>
        <w:jc w:val="center"/>
        <w:rPr>
          <w:rFonts w:asciiTheme="minorHAnsi" w:eastAsiaTheme="minorHAnsi" w:hAnsiTheme="minorHAnsi" w:cstheme="minorBidi"/>
          <w:lang w:eastAsia="en-US" w:bidi="ar-SA"/>
        </w:rPr>
      </w:pPr>
      <w:r>
        <w:rPr>
          <w:rFonts w:asciiTheme="minorHAnsi" w:eastAsiaTheme="minorHAnsi" w:hAnsiTheme="minorHAnsi" w:cstheme="minorBidi"/>
          <w:noProof/>
          <w:lang w:bidi="ar-SA"/>
        </w:rPr>
        <w:drawing>
          <wp:inline distT="0" distB="0" distL="0" distR="0" wp14:anchorId="1B19928F" wp14:editId="20926B1E">
            <wp:extent cx="2954215" cy="2142222"/>
            <wp:effectExtent l="19050" t="19050" r="17780" b="1079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4215" cy="2142222"/>
                    </a:xfrm>
                    <a:prstGeom prst="rect">
                      <a:avLst/>
                    </a:prstGeom>
                    <a:noFill/>
                    <a:ln w="6350">
                      <a:solidFill>
                        <a:schemeClr val="tx1"/>
                      </a:solidFill>
                    </a:ln>
                  </pic:spPr>
                </pic:pic>
              </a:graphicData>
            </a:graphic>
          </wp:inline>
        </w:drawing>
      </w:r>
    </w:p>
    <w:p w14:paraId="149570BB" w14:textId="52961A33" w:rsidR="00496C0C" w:rsidRPr="005771D2" w:rsidRDefault="005771D2" w:rsidP="001E7B54">
      <w:pPr>
        <w:spacing w:after="200" w:line="276" w:lineRule="auto"/>
        <w:jc w:val="center"/>
        <w:rPr>
          <w:rFonts w:asciiTheme="minorHAnsi" w:eastAsiaTheme="minorHAnsi" w:hAnsiTheme="minorHAnsi" w:cstheme="minorBidi"/>
          <w:lang w:val="en-US" w:eastAsia="en-US" w:bidi="ar-SA"/>
        </w:rPr>
      </w:pPr>
      <w:r w:rsidRPr="005771D2">
        <w:rPr>
          <w:rFonts w:asciiTheme="minorHAnsi" w:eastAsiaTheme="minorHAnsi" w:hAnsiTheme="minorHAnsi" w:cstheme="minorBidi"/>
          <w:sz w:val="16"/>
          <w:szCs w:val="16"/>
          <w:lang w:eastAsia="en-US" w:bidi="ar-SA"/>
        </w:rPr>
        <w:t>Abbildung</w:t>
      </w:r>
      <w:r w:rsidR="00496C0C" w:rsidRPr="005771D2">
        <w:rPr>
          <w:rFonts w:asciiTheme="minorHAnsi" w:eastAsiaTheme="minorHAnsi" w:hAnsiTheme="minorHAnsi" w:cstheme="minorBidi"/>
          <w:sz w:val="16"/>
          <w:szCs w:val="16"/>
          <w:lang w:eastAsia="en-US" w:bidi="ar-SA"/>
        </w:rPr>
        <w:t xml:space="preserve"> 2</w:t>
      </w:r>
    </w:p>
    <w:p w14:paraId="03F98C9F" w14:textId="5C7ED2C7" w:rsidR="00853DB5" w:rsidRDefault="00853DB5" w:rsidP="001E7B54">
      <w:pPr>
        <w:spacing w:after="200" w:line="276" w:lineRule="auto"/>
        <w:jc w:val="center"/>
        <w:rPr>
          <w:rFonts w:asciiTheme="minorHAnsi" w:eastAsiaTheme="minorHAnsi" w:hAnsiTheme="minorHAnsi" w:cstheme="minorBidi"/>
          <w:sz w:val="16"/>
          <w:szCs w:val="16"/>
          <w:lang w:eastAsia="en-US" w:bidi="ar-SA"/>
        </w:rPr>
      </w:pPr>
      <w:r>
        <w:rPr>
          <w:rFonts w:asciiTheme="minorHAnsi" w:eastAsiaTheme="minorHAnsi" w:hAnsiTheme="minorHAnsi" w:cstheme="minorBidi"/>
          <w:noProof/>
          <w:sz w:val="16"/>
          <w:szCs w:val="16"/>
          <w:lang w:bidi="ar-SA"/>
        </w:rPr>
        <w:lastRenderedPageBreak/>
        <w:drawing>
          <wp:inline distT="0" distB="0" distL="0" distR="0" wp14:anchorId="1827B6AC" wp14:editId="6DEED0B0">
            <wp:extent cx="2936630" cy="2375914"/>
            <wp:effectExtent l="19050" t="19050" r="16510" b="2476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6630" cy="2375914"/>
                    </a:xfrm>
                    <a:prstGeom prst="rect">
                      <a:avLst/>
                    </a:prstGeom>
                    <a:noFill/>
                    <a:ln w="6350">
                      <a:solidFill>
                        <a:schemeClr val="tx1"/>
                      </a:solidFill>
                    </a:ln>
                  </pic:spPr>
                </pic:pic>
              </a:graphicData>
            </a:graphic>
          </wp:inline>
        </w:drawing>
      </w:r>
    </w:p>
    <w:p w14:paraId="144E1132" w14:textId="2FAFB15D" w:rsidR="00496C0C" w:rsidRPr="00AB7F5E" w:rsidRDefault="005771D2" w:rsidP="001E7B54">
      <w:pPr>
        <w:spacing w:after="200" w:line="276" w:lineRule="auto"/>
        <w:jc w:val="center"/>
        <w:rPr>
          <w:rFonts w:asciiTheme="minorHAnsi" w:eastAsiaTheme="minorHAnsi" w:hAnsiTheme="minorHAnsi" w:cstheme="minorBidi"/>
          <w:sz w:val="16"/>
          <w:szCs w:val="16"/>
          <w:lang w:eastAsia="en-US" w:bidi="ar-SA"/>
        </w:rPr>
      </w:pPr>
      <w:r w:rsidRPr="00AB7F5E">
        <w:rPr>
          <w:rFonts w:asciiTheme="minorHAnsi" w:eastAsiaTheme="minorHAnsi" w:hAnsiTheme="minorHAnsi" w:cstheme="minorBidi"/>
          <w:sz w:val="16"/>
          <w:szCs w:val="16"/>
          <w:lang w:eastAsia="en-US" w:bidi="ar-SA"/>
        </w:rPr>
        <w:t>Abbildung</w:t>
      </w:r>
      <w:r w:rsidR="00496C0C" w:rsidRPr="00AB7F5E">
        <w:rPr>
          <w:rFonts w:asciiTheme="minorHAnsi" w:eastAsiaTheme="minorHAnsi" w:hAnsiTheme="minorHAnsi" w:cstheme="minorBidi"/>
          <w:sz w:val="16"/>
          <w:szCs w:val="16"/>
          <w:lang w:eastAsia="en-US" w:bidi="ar-SA"/>
        </w:rPr>
        <w:t xml:space="preserve"> 3</w:t>
      </w:r>
    </w:p>
    <w:p w14:paraId="3DD113C0" w14:textId="70180C6B" w:rsidR="00AB7F5E" w:rsidRPr="004B6A4F" w:rsidRDefault="00AB7F5E" w:rsidP="00AB7F5E">
      <w:pPr>
        <w:spacing w:after="200" w:line="276" w:lineRule="auto"/>
        <w:jc w:val="both"/>
        <w:rPr>
          <w:rFonts w:asciiTheme="minorHAnsi" w:eastAsiaTheme="minorHAnsi" w:hAnsiTheme="minorHAnsi" w:cstheme="minorBidi"/>
          <w:lang w:eastAsia="en-US" w:bidi="ar-SA"/>
        </w:rPr>
      </w:pPr>
      <w:r w:rsidRPr="00AB7F5E">
        <w:rPr>
          <w:rFonts w:asciiTheme="minorHAnsi" w:eastAsiaTheme="minorHAnsi" w:hAnsiTheme="minorHAnsi" w:cstheme="minorBidi"/>
          <w:lang w:eastAsia="en-US" w:bidi="ar-SA"/>
        </w:rPr>
        <w:t xml:space="preserve">Die </w:t>
      </w:r>
      <w:r w:rsidR="003E3777">
        <w:rPr>
          <w:rFonts w:asciiTheme="minorHAnsi" w:eastAsiaTheme="minorHAnsi" w:hAnsiTheme="minorHAnsi" w:cstheme="minorBidi"/>
          <w:lang w:eastAsia="en-US" w:bidi="ar-SA"/>
        </w:rPr>
        <w:t>Mehrheit</w:t>
      </w:r>
      <w:r w:rsidRPr="00AB7F5E">
        <w:rPr>
          <w:rFonts w:asciiTheme="minorHAnsi" w:eastAsiaTheme="minorHAnsi" w:hAnsiTheme="minorHAnsi" w:cstheme="minorBidi"/>
          <w:lang w:eastAsia="en-US" w:bidi="ar-SA"/>
        </w:rPr>
        <w:t xml:space="preserve"> der angesprochenen Unternehmen </w:t>
      </w:r>
      <w:r w:rsidR="004B6A4F">
        <w:rPr>
          <w:rFonts w:asciiTheme="minorHAnsi" w:eastAsiaTheme="minorHAnsi" w:hAnsiTheme="minorHAnsi" w:cstheme="minorBidi"/>
          <w:lang w:eastAsia="en-US" w:bidi="ar-SA"/>
        </w:rPr>
        <w:t>zeigten sich</w:t>
      </w:r>
      <w:r w:rsidRPr="00AB7F5E">
        <w:rPr>
          <w:rFonts w:asciiTheme="minorHAnsi" w:eastAsiaTheme="minorHAnsi" w:hAnsiTheme="minorHAnsi" w:cstheme="minorBidi"/>
          <w:lang w:eastAsia="en-US" w:bidi="ar-SA"/>
        </w:rPr>
        <w:t xml:space="preserve"> für die zweite Hälfte des Jahres 2020 </w:t>
      </w:r>
      <w:r w:rsidR="004B6A4F">
        <w:rPr>
          <w:rFonts w:asciiTheme="minorHAnsi" w:eastAsiaTheme="minorHAnsi" w:hAnsiTheme="minorHAnsi" w:cstheme="minorBidi"/>
          <w:lang w:eastAsia="en-US" w:bidi="ar-SA"/>
        </w:rPr>
        <w:t>zurückhaltend</w:t>
      </w:r>
      <w:r w:rsidRPr="00AB7F5E">
        <w:rPr>
          <w:rFonts w:asciiTheme="minorHAnsi" w:eastAsiaTheme="minorHAnsi" w:hAnsiTheme="minorHAnsi" w:cstheme="minorBidi"/>
          <w:lang w:eastAsia="en-US" w:bidi="ar-SA"/>
        </w:rPr>
        <w:t xml:space="preserve"> und erwarteten für diesen Zeitraum einen Nachfragerückgang. Skeptisch sind auch diejenigen, die generell starke Verkäufe in den asiatisch-pazifischen Raum verzeichnen, da viele in d</w:t>
      </w:r>
      <w:r w:rsidR="004B6A4F">
        <w:rPr>
          <w:rFonts w:asciiTheme="minorHAnsi" w:eastAsiaTheme="minorHAnsi" w:hAnsiTheme="minorHAnsi" w:cstheme="minorBidi"/>
          <w:lang w:eastAsia="en-US" w:bidi="ar-SA"/>
        </w:rPr>
        <w:t>ies</w:t>
      </w:r>
      <w:r w:rsidRPr="00AB7F5E">
        <w:rPr>
          <w:rFonts w:asciiTheme="minorHAnsi" w:eastAsiaTheme="minorHAnsi" w:hAnsiTheme="minorHAnsi" w:cstheme="minorBidi"/>
          <w:lang w:eastAsia="en-US" w:bidi="ar-SA"/>
        </w:rPr>
        <w:t xml:space="preserve">er Region produzierte Konsumgüter aufgrund der anhaltenden Kaufzurückhaltung möglicherweise keine Käufer auf den westlichen Märkten finden. Im Durchschnitt erwarten die </w:t>
      </w:r>
      <w:r w:rsidRPr="004B6A4F">
        <w:rPr>
          <w:rFonts w:asciiTheme="minorHAnsi" w:eastAsiaTheme="minorHAnsi" w:hAnsiTheme="minorHAnsi" w:cstheme="minorBidi"/>
          <w:lang w:eastAsia="en-US" w:bidi="ar-SA"/>
        </w:rPr>
        <w:t xml:space="preserve">Umfrageteilnehmer, dass die Bildverarbeitungsindustrie im Jahr 2020 um 17% schrumpfen wird. </w:t>
      </w:r>
    </w:p>
    <w:p w14:paraId="01E9CE8E" w14:textId="4E4918B3" w:rsidR="004B6A4F" w:rsidRDefault="00AB7F5E" w:rsidP="00AB7F5E">
      <w:pPr>
        <w:spacing w:after="200" w:line="276" w:lineRule="auto"/>
        <w:jc w:val="both"/>
        <w:rPr>
          <w:rFonts w:asciiTheme="minorHAnsi" w:eastAsiaTheme="minorHAnsi" w:hAnsiTheme="minorHAnsi" w:cstheme="minorBidi"/>
          <w:highlight w:val="green"/>
          <w:lang w:eastAsia="en-US" w:bidi="ar-SA"/>
        </w:rPr>
      </w:pPr>
      <w:r w:rsidRPr="004B6A4F">
        <w:rPr>
          <w:rFonts w:asciiTheme="minorHAnsi" w:eastAsiaTheme="minorHAnsi" w:hAnsiTheme="minorHAnsi" w:cstheme="minorBidi"/>
          <w:lang w:eastAsia="en-US" w:bidi="ar-SA"/>
        </w:rPr>
        <w:t>Obwohl Länder wie Italien, Spanien, Großbritannien und Frankreich von Covid-19 viel härter betroffen waren als andere</w:t>
      </w:r>
      <w:r w:rsidR="004B6A4F" w:rsidRPr="004B6A4F">
        <w:rPr>
          <w:rFonts w:asciiTheme="minorHAnsi" w:eastAsiaTheme="minorHAnsi" w:hAnsiTheme="minorHAnsi" w:cstheme="minorBidi"/>
          <w:lang w:eastAsia="en-US" w:bidi="ar-SA"/>
        </w:rPr>
        <w:t xml:space="preserve"> europäische Nachbarn</w:t>
      </w:r>
      <w:r w:rsidR="003E3777">
        <w:rPr>
          <w:rFonts w:asciiTheme="minorHAnsi" w:eastAsiaTheme="minorHAnsi" w:hAnsiTheme="minorHAnsi" w:cstheme="minorBidi"/>
          <w:lang w:eastAsia="en-US" w:bidi="ar-SA"/>
        </w:rPr>
        <w:t>,</w:t>
      </w:r>
      <w:r w:rsidRPr="004B6A4F">
        <w:rPr>
          <w:rFonts w:asciiTheme="minorHAnsi" w:eastAsiaTheme="minorHAnsi" w:hAnsiTheme="minorHAnsi" w:cstheme="minorBidi"/>
          <w:lang w:eastAsia="en-US" w:bidi="ar-SA"/>
        </w:rPr>
        <w:t xml:space="preserve"> </w:t>
      </w:r>
      <w:r w:rsidR="004B6A4F" w:rsidRPr="004B6A4F">
        <w:rPr>
          <w:rFonts w:asciiTheme="minorHAnsi" w:eastAsiaTheme="minorHAnsi" w:hAnsiTheme="minorHAnsi" w:cstheme="minorBidi"/>
          <w:lang w:eastAsia="en-US" w:bidi="ar-SA"/>
        </w:rPr>
        <w:t>ergab die Befragung</w:t>
      </w:r>
      <w:r w:rsidRPr="004B6A4F">
        <w:rPr>
          <w:rFonts w:asciiTheme="minorHAnsi" w:eastAsiaTheme="minorHAnsi" w:hAnsiTheme="minorHAnsi" w:cstheme="minorBidi"/>
          <w:lang w:eastAsia="en-US" w:bidi="ar-SA"/>
        </w:rPr>
        <w:t xml:space="preserve"> keine einheitlichen Aussagen, dass der </w:t>
      </w:r>
      <w:r w:rsidRPr="00E42CBB">
        <w:rPr>
          <w:rFonts w:asciiTheme="minorHAnsi" w:eastAsiaTheme="minorHAnsi" w:hAnsiTheme="minorHAnsi" w:cstheme="minorBidi"/>
          <w:lang w:eastAsia="en-US" w:bidi="ar-SA"/>
        </w:rPr>
        <w:t xml:space="preserve">Rückgang der Bildverarbeitungsumsätze direkt mit der Intensität der Betroffenheit eines bestimmten Landes korreliert. Eine </w:t>
      </w:r>
      <w:r w:rsidR="000748D1">
        <w:rPr>
          <w:rFonts w:asciiTheme="minorHAnsi" w:eastAsiaTheme="minorHAnsi" w:hAnsiTheme="minorHAnsi" w:cstheme="minorBidi"/>
          <w:lang w:eastAsia="en-US" w:bidi="ar-SA"/>
        </w:rPr>
        <w:t xml:space="preserve">mögliche </w:t>
      </w:r>
      <w:r w:rsidRPr="00E42CBB">
        <w:rPr>
          <w:rFonts w:asciiTheme="minorHAnsi" w:eastAsiaTheme="minorHAnsi" w:hAnsiTheme="minorHAnsi" w:cstheme="minorBidi"/>
          <w:lang w:eastAsia="en-US" w:bidi="ar-SA"/>
        </w:rPr>
        <w:t xml:space="preserve">Erklärung dafür </w:t>
      </w:r>
      <w:r w:rsidR="00E42CBB" w:rsidRPr="00E42CBB">
        <w:rPr>
          <w:rFonts w:asciiTheme="minorHAnsi" w:eastAsiaTheme="minorHAnsi" w:hAnsiTheme="minorHAnsi" w:cstheme="minorBidi"/>
          <w:lang w:eastAsia="en-US" w:bidi="ar-SA"/>
        </w:rPr>
        <w:t>ist der Umzug ins Home Office</w:t>
      </w:r>
      <w:r w:rsidR="000748D1">
        <w:rPr>
          <w:rFonts w:asciiTheme="minorHAnsi" w:eastAsiaTheme="minorHAnsi" w:hAnsiTheme="minorHAnsi" w:cstheme="minorBidi"/>
          <w:lang w:eastAsia="en-US" w:bidi="ar-SA"/>
        </w:rPr>
        <w:t xml:space="preserve"> vieler Mitarbeiter,</w:t>
      </w:r>
      <w:r w:rsidR="00E42CBB" w:rsidRPr="00E42CBB">
        <w:rPr>
          <w:rFonts w:asciiTheme="minorHAnsi" w:eastAsiaTheme="minorHAnsi" w:hAnsiTheme="minorHAnsi" w:cstheme="minorBidi"/>
          <w:lang w:eastAsia="en-US" w:bidi="ar-SA"/>
        </w:rPr>
        <w:t xml:space="preserve"> wodurch ein Teil der Geschäftstätigkeit erhalten geblieben ist. </w:t>
      </w:r>
    </w:p>
    <w:p w14:paraId="10C0585D" w14:textId="4E120D8B" w:rsidR="00496C0C" w:rsidRDefault="00AB7F5E" w:rsidP="00E42CBB">
      <w:pPr>
        <w:spacing w:after="200" w:line="276" w:lineRule="auto"/>
        <w:jc w:val="both"/>
        <w:rPr>
          <w:rFonts w:asciiTheme="minorHAnsi" w:eastAsiaTheme="minorHAnsi" w:hAnsiTheme="minorHAnsi" w:cstheme="minorBidi"/>
          <w:highlight w:val="green"/>
          <w:lang w:eastAsia="en-US" w:bidi="ar-SA"/>
        </w:rPr>
      </w:pPr>
      <w:r w:rsidRPr="00E42CBB">
        <w:rPr>
          <w:rFonts w:asciiTheme="minorHAnsi" w:eastAsiaTheme="minorHAnsi" w:hAnsiTheme="minorHAnsi" w:cstheme="minorBidi"/>
          <w:lang w:eastAsia="en-US" w:bidi="ar-SA"/>
        </w:rPr>
        <w:t xml:space="preserve">Eine andere Frage war, wie lange </w:t>
      </w:r>
      <w:r w:rsidR="00E42CBB" w:rsidRPr="00E42CBB">
        <w:rPr>
          <w:rFonts w:asciiTheme="minorHAnsi" w:eastAsiaTheme="minorHAnsi" w:hAnsiTheme="minorHAnsi" w:cstheme="minorBidi"/>
          <w:lang w:eastAsia="en-US" w:bidi="ar-SA"/>
        </w:rPr>
        <w:t>das jeweilige</w:t>
      </w:r>
      <w:r w:rsidRPr="00E42CBB">
        <w:rPr>
          <w:rFonts w:asciiTheme="minorHAnsi" w:eastAsiaTheme="minorHAnsi" w:hAnsiTheme="minorHAnsi" w:cstheme="minorBidi"/>
          <w:lang w:eastAsia="en-US" w:bidi="ar-SA"/>
        </w:rPr>
        <w:t xml:space="preserve"> Unternehmen </w:t>
      </w:r>
      <w:r w:rsidR="00E42CBB" w:rsidRPr="00E42CBB">
        <w:rPr>
          <w:rFonts w:asciiTheme="minorHAnsi" w:eastAsiaTheme="minorHAnsi" w:hAnsiTheme="minorHAnsi" w:cstheme="minorBidi"/>
          <w:lang w:eastAsia="en-US" w:bidi="ar-SA"/>
        </w:rPr>
        <w:t>eine Lock-Down-Zeit</w:t>
      </w:r>
      <w:r w:rsidRPr="00E42CBB">
        <w:rPr>
          <w:rFonts w:asciiTheme="minorHAnsi" w:eastAsiaTheme="minorHAnsi" w:hAnsiTheme="minorHAnsi" w:cstheme="minorBidi"/>
          <w:lang w:eastAsia="en-US" w:bidi="ar-SA"/>
        </w:rPr>
        <w:t xml:space="preserve"> wie im März und April </w:t>
      </w:r>
      <w:r w:rsidR="000748D1">
        <w:rPr>
          <w:rFonts w:asciiTheme="minorHAnsi" w:eastAsiaTheme="minorHAnsi" w:hAnsiTheme="minorHAnsi" w:cstheme="minorBidi"/>
          <w:lang w:eastAsia="en-US" w:bidi="ar-SA"/>
        </w:rPr>
        <w:t xml:space="preserve">2020 </w:t>
      </w:r>
      <w:r w:rsidRPr="00E42CBB">
        <w:rPr>
          <w:rFonts w:asciiTheme="minorHAnsi" w:eastAsiaTheme="minorHAnsi" w:hAnsiTheme="minorHAnsi" w:cstheme="minorBidi"/>
          <w:lang w:eastAsia="en-US" w:bidi="ar-SA"/>
        </w:rPr>
        <w:t xml:space="preserve">überleben </w:t>
      </w:r>
      <w:r w:rsidR="00E42CBB" w:rsidRPr="00E42CBB">
        <w:rPr>
          <w:rFonts w:asciiTheme="minorHAnsi" w:eastAsiaTheme="minorHAnsi" w:hAnsiTheme="minorHAnsi" w:cstheme="minorBidi"/>
          <w:lang w:eastAsia="en-US" w:bidi="ar-SA"/>
        </w:rPr>
        <w:t>könnte</w:t>
      </w:r>
      <w:r w:rsidRPr="00E42CBB">
        <w:rPr>
          <w:rFonts w:asciiTheme="minorHAnsi" w:eastAsiaTheme="minorHAnsi" w:hAnsiTheme="minorHAnsi" w:cstheme="minorBidi"/>
          <w:lang w:eastAsia="en-US" w:bidi="ar-SA"/>
        </w:rPr>
        <w:t>. Hier gaben über 80% der Unternehmen an</w:t>
      </w:r>
      <w:r w:rsidR="000748D1">
        <w:rPr>
          <w:rFonts w:asciiTheme="minorHAnsi" w:eastAsiaTheme="minorHAnsi" w:hAnsiTheme="minorHAnsi" w:cstheme="minorBidi"/>
          <w:lang w:eastAsia="en-US" w:bidi="ar-SA"/>
        </w:rPr>
        <w:t>,</w:t>
      </w:r>
      <w:r w:rsidR="00E42CBB">
        <w:rPr>
          <w:rFonts w:asciiTheme="minorHAnsi" w:eastAsiaTheme="minorHAnsi" w:hAnsiTheme="minorHAnsi" w:cstheme="minorBidi"/>
          <w:lang w:eastAsia="en-US" w:bidi="ar-SA"/>
        </w:rPr>
        <w:t xml:space="preserve"> </w:t>
      </w:r>
      <w:r w:rsidR="003E3777">
        <w:rPr>
          <w:rFonts w:asciiTheme="minorHAnsi" w:eastAsiaTheme="minorHAnsi" w:hAnsiTheme="minorHAnsi" w:cstheme="minorBidi"/>
          <w:lang w:eastAsia="en-US" w:bidi="ar-SA"/>
        </w:rPr>
        <w:t xml:space="preserve">die Situation </w:t>
      </w:r>
      <w:r w:rsidR="00E42CBB" w:rsidRPr="00E42CBB">
        <w:rPr>
          <w:rFonts w:asciiTheme="minorHAnsi" w:eastAsiaTheme="minorHAnsi" w:hAnsiTheme="minorHAnsi" w:cstheme="minorBidi"/>
          <w:lang w:eastAsia="en-US" w:bidi="ar-SA"/>
        </w:rPr>
        <w:t xml:space="preserve">sechs Monate oder länger </w:t>
      </w:r>
      <w:r w:rsidR="003E3777">
        <w:rPr>
          <w:rFonts w:asciiTheme="minorHAnsi" w:eastAsiaTheme="minorHAnsi" w:hAnsiTheme="minorHAnsi" w:cstheme="minorBidi"/>
          <w:lang w:eastAsia="en-US" w:bidi="ar-SA"/>
        </w:rPr>
        <w:t>bewältigen</w:t>
      </w:r>
      <w:r w:rsidR="00E42CBB">
        <w:rPr>
          <w:rFonts w:asciiTheme="minorHAnsi" w:eastAsiaTheme="minorHAnsi" w:hAnsiTheme="minorHAnsi" w:cstheme="minorBidi"/>
          <w:lang w:eastAsia="en-US" w:bidi="ar-SA"/>
        </w:rPr>
        <w:t xml:space="preserve"> zu können</w:t>
      </w:r>
      <w:r w:rsidRPr="00E42CBB">
        <w:rPr>
          <w:rFonts w:asciiTheme="minorHAnsi" w:eastAsiaTheme="minorHAnsi" w:hAnsiTheme="minorHAnsi" w:cstheme="minorBidi"/>
          <w:lang w:eastAsia="en-US" w:bidi="ar-SA"/>
        </w:rPr>
        <w:t xml:space="preserve"> </w:t>
      </w:r>
      <w:r w:rsidR="00CB7243">
        <w:rPr>
          <w:rFonts w:asciiTheme="minorHAnsi" w:eastAsiaTheme="minorHAnsi" w:hAnsiTheme="minorHAnsi" w:cstheme="minorBidi"/>
          <w:lang w:eastAsia="en-US" w:bidi="ar-SA"/>
        </w:rPr>
        <w:t>ehe</w:t>
      </w:r>
      <w:r w:rsidRPr="00E42CBB">
        <w:rPr>
          <w:rFonts w:asciiTheme="minorHAnsi" w:eastAsiaTheme="minorHAnsi" w:hAnsiTheme="minorHAnsi" w:cstheme="minorBidi"/>
          <w:lang w:eastAsia="en-US" w:bidi="ar-SA"/>
        </w:rPr>
        <w:t xml:space="preserve"> letztendlich </w:t>
      </w:r>
      <w:r w:rsidR="00E42CBB" w:rsidRPr="00E42CBB">
        <w:rPr>
          <w:rFonts w:asciiTheme="minorHAnsi" w:eastAsiaTheme="minorHAnsi" w:hAnsiTheme="minorHAnsi" w:cstheme="minorBidi"/>
          <w:lang w:eastAsia="en-US" w:bidi="ar-SA"/>
        </w:rPr>
        <w:t>die Insolvenz drohen würde</w:t>
      </w:r>
      <w:r w:rsidR="00E42CBB">
        <w:rPr>
          <w:rFonts w:asciiTheme="minorHAnsi" w:eastAsiaTheme="minorHAnsi" w:hAnsiTheme="minorHAnsi" w:cstheme="minorBidi"/>
          <w:lang w:eastAsia="en-US" w:bidi="ar-SA"/>
        </w:rPr>
        <w:t xml:space="preserve">. Dies kann so interpretiert werden, dass viele </w:t>
      </w:r>
      <w:r w:rsidR="00A66EBB">
        <w:rPr>
          <w:rFonts w:asciiTheme="minorHAnsi" w:eastAsiaTheme="minorHAnsi" w:hAnsiTheme="minorHAnsi" w:cstheme="minorBidi"/>
          <w:lang w:eastAsia="en-US" w:bidi="ar-SA"/>
        </w:rPr>
        <w:t>Unternehmen</w:t>
      </w:r>
      <w:r w:rsidR="00E42CBB">
        <w:rPr>
          <w:rFonts w:asciiTheme="minorHAnsi" w:eastAsiaTheme="minorHAnsi" w:hAnsiTheme="minorHAnsi" w:cstheme="minorBidi"/>
          <w:lang w:eastAsia="en-US" w:bidi="ar-SA"/>
        </w:rPr>
        <w:t xml:space="preserve"> der Bildverarbeitungsindustrie wirtschaftlich robust aufgestellt sind. </w:t>
      </w:r>
      <w:r w:rsidR="00E42CBB">
        <w:rPr>
          <w:rFonts w:asciiTheme="minorHAnsi" w:eastAsiaTheme="minorHAnsi" w:hAnsiTheme="minorHAnsi" w:cstheme="minorBidi"/>
          <w:highlight w:val="green"/>
          <w:lang w:eastAsia="en-US" w:bidi="ar-SA"/>
        </w:rPr>
        <w:t xml:space="preserve"> </w:t>
      </w:r>
    </w:p>
    <w:p w14:paraId="687C73CD" w14:textId="77777777" w:rsidR="00A66EBB" w:rsidRPr="00E42CBB" w:rsidRDefault="00A66EBB" w:rsidP="00E42CBB">
      <w:pPr>
        <w:spacing w:after="200" w:line="276" w:lineRule="auto"/>
        <w:jc w:val="both"/>
        <w:rPr>
          <w:rFonts w:asciiTheme="minorHAnsi" w:eastAsiaTheme="minorHAnsi" w:hAnsiTheme="minorHAnsi" w:cstheme="minorBidi"/>
          <w:highlight w:val="yellow"/>
          <w:lang w:eastAsia="en-US" w:bidi="ar-SA"/>
        </w:rPr>
      </w:pPr>
    </w:p>
    <w:p w14:paraId="37E4CBA9" w14:textId="3AEBF6A9" w:rsidR="00496C0C" w:rsidRPr="005771D2" w:rsidRDefault="005771D2" w:rsidP="001E7B54">
      <w:pPr>
        <w:spacing w:after="200" w:line="276" w:lineRule="auto"/>
        <w:jc w:val="both"/>
        <w:rPr>
          <w:rFonts w:asciiTheme="minorHAnsi" w:eastAsiaTheme="minorHAnsi" w:hAnsiTheme="minorHAnsi" w:cstheme="minorBidi"/>
          <w:b/>
          <w:bCs/>
          <w:i/>
          <w:lang w:eastAsia="en-US" w:bidi="ar-SA"/>
        </w:rPr>
      </w:pPr>
      <w:r w:rsidRPr="005771D2">
        <w:rPr>
          <w:rFonts w:asciiTheme="minorHAnsi" w:eastAsiaTheme="minorHAnsi" w:hAnsiTheme="minorHAnsi" w:cstheme="minorBidi"/>
          <w:b/>
          <w:bCs/>
          <w:i/>
          <w:lang w:eastAsia="en-US" w:bidi="ar-SA"/>
        </w:rPr>
        <w:t>Anwenderindustrien</w:t>
      </w:r>
      <w:r w:rsidR="00496C0C" w:rsidRPr="005771D2">
        <w:rPr>
          <w:rFonts w:asciiTheme="minorHAnsi" w:eastAsiaTheme="minorHAnsi" w:hAnsiTheme="minorHAnsi" w:cstheme="minorBidi"/>
          <w:b/>
          <w:bCs/>
          <w:i/>
          <w:lang w:eastAsia="en-US" w:bidi="ar-SA"/>
        </w:rPr>
        <w:t xml:space="preserve">: </w:t>
      </w:r>
      <w:r w:rsidRPr="005771D2">
        <w:rPr>
          <w:rFonts w:asciiTheme="minorHAnsi" w:eastAsiaTheme="minorHAnsi" w:hAnsiTheme="minorHAnsi" w:cstheme="minorBidi"/>
          <w:b/>
          <w:bCs/>
          <w:i/>
          <w:lang w:eastAsia="en-US" w:bidi="ar-SA"/>
        </w:rPr>
        <w:t>Covid-19-Gewinner und Verlierer</w:t>
      </w:r>
    </w:p>
    <w:p w14:paraId="54756EAB" w14:textId="46C8058F" w:rsidR="00A90C76" w:rsidRPr="00A66EBB" w:rsidRDefault="00A66EBB" w:rsidP="00A90C76">
      <w:pPr>
        <w:spacing w:after="200" w:line="276" w:lineRule="auto"/>
        <w:jc w:val="both"/>
        <w:rPr>
          <w:rFonts w:asciiTheme="minorHAnsi" w:eastAsiaTheme="minorHAnsi" w:hAnsiTheme="minorHAnsi" w:cstheme="minorBidi"/>
          <w:highlight w:val="yellow"/>
          <w:lang w:eastAsia="en-US" w:bidi="ar-SA"/>
        </w:rPr>
      </w:pPr>
      <w:r w:rsidRPr="00A66EBB">
        <w:rPr>
          <w:rFonts w:asciiTheme="minorHAnsi" w:eastAsiaTheme="minorHAnsi" w:hAnsiTheme="minorHAnsi" w:cstheme="minorBidi"/>
          <w:lang w:eastAsia="en-US" w:bidi="ar-SA"/>
        </w:rPr>
        <w:t>Die Automobilindustrie</w:t>
      </w:r>
      <w:r>
        <w:rPr>
          <w:rFonts w:asciiTheme="minorHAnsi" w:eastAsiaTheme="minorHAnsi" w:hAnsiTheme="minorHAnsi" w:cstheme="minorBidi"/>
          <w:lang w:eastAsia="en-US" w:bidi="ar-SA"/>
        </w:rPr>
        <w:t xml:space="preserve"> </w:t>
      </w:r>
      <w:r w:rsidR="003E3777">
        <w:rPr>
          <w:rFonts w:asciiTheme="minorHAnsi" w:eastAsiaTheme="minorHAnsi" w:hAnsiTheme="minorHAnsi" w:cstheme="minorBidi"/>
          <w:lang w:eastAsia="en-US" w:bidi="ar-SA"/>
        </w:rPr>
        <w:t>wird</w:t>
      </w:r>
      <w:r>
        <w:rPr>
          <w:rFonts w:asciiTheme="minorHAnsi" w:eastAsiaTheme="minorHAnsi" w:hAnsiTheme="minorHAnsi" w:cstheme="minorBidi"/>
          <w:lang w:eastAsia="en-US" w:bidi="ar-SA"/>
        </w:rPr>
        <w:t xml:space="preserve"> </w:t>
      </w:r>
      <w:r w:rsidRPr="00A66EBB">
        <w:rPr>
          <w:rFonts w:asciiTheme="minorHAnsi" w:eastAsiaTheme="minorHAnsi" w:hAnsiTheme="minorHAnsi" w:cstheme="minorBidi"/>
          <w:lang w:eastAsia="en-US" w:bidi="ar-SA"/>
        </w:rPr>
        <w:t>von den Umfrageteilnehmern</w:t>
      </w:r>
      <w:r>
        <w:rPr>
          <w:rFonts w:asciiTheme="minorHAnsi" w:eastAsiaTheme="minorHAnsi" w:hAnsiTheme="minorHAnsi" w:cstheme="minorBidi"/>
          <w:lang w:eastAsia="en-US" w:bidi="ar-SA"/>
        </w:rPr>
        <w:t xml:space="preserve"> als</w:t>
      </w:r>
      <w:r w:rsidRPr="00A66EBB">
        <w:rPr>
          <w:rFonts w:asciiTheme="minorHAnsi" w:eastAsiaTheme="minorHAnsi" w:hAnsiTheme="minorHAnsi" w:cstheme="minorBidi"/>
          <w:lang w:eastAsia="en-US" w:bidi="ar-SA"/>
        </w:rPr>
        <w:t xml:space="preserve"> am stärksten </w:t>
      </w:r>
      <w:r>
        <w:rPr>
          <w:rFonts w:asciiTheme="minorHAnsi" w:eastAsiaTheme="minorHAnsi" w:hAnsiTheme="minorHAnsi" w:cstheme="minorBidi"/>
          <w:lang w:eastAsia="en-US" w:bidi="ar-SA"/>
        </w:rPr>
        <w:t>betroffen</w:t>
      </w:r>
      <w:r w:rsidR="004F7E9A">
        <w:rPr>
          <w:rFonts w:asciiTheme="minorHAnsi" w:eastAsiaTheme="minorHAnsi" w:hAnsiTheme="minorHAnsi" w:cstheme="minorBidi"/>
          <w:lang w:eastAsia="en-US" w:bidi="ar-SA"/>
        </w:rPr>
        <w:t>e</w:t>
      </w:r>
      <w:r>
        <w:rPr>
          <w:rFonts w:asciiTheme="minorHAnsi" w:eastAsiaTheme="minorHAnsi" w:hAnsiTheme="minorHAnsi" w:cstheme="minorBidi"/>
          <w:lang w:eastAsia="en-US" w:bidi="ar-SA"/>
        </w:rPr>
        <w:t xml:space="preserve"> Anwenderindustrie</w:t>
      </w:r>
      <w:r w:rsidR="003E3777">
        <w:rPr>
          <w:rFonts w:asciiTheme="minorHAnsi" w:eastAsiaTheme="minorHAnsi" w:hAnsiTheme="minorHAnsi" w:cstheme="minorBidi"/>
          <w:lang w:eastAsia="en-US" w:bidi="ar-SA"/>
        </w:rPr>
        <w:t xml:space="preserve"> identifiziert</w:t>
      </w:r>
      <w:r w:rsidRPr="00A66EBB">
        <w:rPr>
          <w:rFonts w:asciiTheme="minorHAnsi" w:eastAsiaTheme="minorHAnsi" w:hAnsiTheme="minorHAnsi" w:cstheme="minorBidi"/>
          <w:lang w:eastAsia="en-US" w:bidi="ar-SA"/>
        </w:rPr>
        <w:t xml:space="preserve">. </w:t>
      </w:r>
      <w:r>
        <w:rPr>
          <w:rFonts w:asciiTheme="minorHAnsi" w:eastAsiaTheme="minorHAnsi" w:hAnsiTheme="minorHAnsi" w:cstheme="minorBidi"/>
          <w:lang w:eastAsia="en-US" w:bidi="ar-SA"/>
        </w:rPr>
        <w:t xml:space="preserve">Jedoch gehört zu einer näheren Betrachtung auch die </w:t>
      </w:r>
      <w:r w:rsidRPr="00A66EBB">
        <w:rPr>
          <w:rFonts w:asciiTheme="minorHAnsi" w:eastAsiaTheme="minorHAnsi" w:hAnsiTheme="minorHAnsi" w:cstheme="minorBidi"/>
          <w:lang w:eastAsia="en-US" w:bidi="ar-SA"/>
        </w:rPr>
        <w:t xml:space="preserve">Tatsache, dass die Stilllegung von Automobilproduktionslinien </w:t>
      </w:r>
      <w:r>
        <w:rPr>
          <w:rFonts w:asciiTheme="minorHAnsi" w:eastAsiaTheme="minorHAnsi" w:hAnsiTheme="minorHAnsi" w:cstheme="minorBidi"/>
          <w:lang w:eastAsia="en-US" w:bidi="ar-SA"/>
        </w:rPr>
        <w:t>etwa den S</w:t>
      </w:r>
      <w:r w:rsidRPr="00A66EBB">
        <w:rPr>
          <w:rFonts w:asciiTheme="minorHAnsi" w:eastAsiaTheme="minorHAnsi" w:hAnsiTheme="minorHAnsi" w:cstheme="minorBidi"/>
          <w:lang w:eastAsia="en-US" w:bidi="ar-SA"/>
        </w:rPr>
        <w:t>ystemintegratoren Möglichkeiten bot</w:t>
      </w:r>
      <w:r w:rsidR="000748D1">
        <w:rPr>
          <w:rFonts w:asciiTheme="minorHAnsi" w:eastAsiaTheme="minorHAnsi" w:hAnsiTheme="minorHAnsi" w:cstheme="minorBidi"/>
          <w:lang w:eastAsia="en-US" w:bidi="ar-SA"/>
        </w:rPr>
        <w:t>,</w:t>
      </w:r>
      <w:r w:rsidRPr="00A66EBB">
        <w:rPr>
          <w:rFonts w:asciiTheme="minorHAnsi" w:eastAsiaTheme="minorHAnsi" w:hAnsiTheme="minorHAnsi" w:cstheme="minorBidi"/>
          <w:lang w:eastAsia="en-US" w:bidi="ar-SA"/>
        </w:rPr>
        <w:t xml:space="preserve"> </w:t>
      </w:r>
      <w:r>
        <w:rPr>
          <w:rFonts w:asciiTheme="minorHAnsi" w:eastAsiaTheme="minorHAnsi" w:hAnsiTheme="minorHAnsi" w:cstheme="minorBidi"/>
          <w:lang w:eastAsia="en-US" w:bidi="ar-SA"/>
        </w:rPr>
        <w:t xml:space="preserve">Arbeiten an </w:t>
      </w:r>
      <w:r w:rsidRPr="00A66EBB">
        <w:rPr>
          <w:rFonts w:asciiTheme="minorHAnsi" w:eastAsiaTheme="minorHAnsi" w:hAnsiTheme="minorHAnsi" w:cstheme="minorBidi"/>
          <w:lang w:eastAsia="en-US" w:bidi="ar-SA"/>
        </w:rPr>
        <w:t xml:space="preserve">Anlagen, bei denen im normalen Betrieb nur kleine Slots für den Stillstand der Linie zur Verfügung stehen, </w:t>
      </w:r>
      <w:r>
        <w:rPr>
          <w:rFonts w:asciiTheme="minorHAnsi" w:eastAsiaTheme="minorHAnsi" w:hAnsiTheme="minorHAnsi" w:cstheme="minorBidi"/>
          <w:lang w:eastAsia="en-US" w:bidi="ar-SA"/>
        </w:rPr>
        <w:t xml:space="preserve">zeitlich vorzuziehen. </w:t>
      </w:r>
      <w:r w:rsidR="00A90C76" w:rsidRPr="00A66EBB">
        <w:rPr>
          <w:rFonts w:asciiTheme="minorHAnsi" w:eastAsiaTheme="minorHAnsi" w:hAnsiTheme="minorHAnsi" w:cstheme="minorBidi"/>
          <w:lang w:eastAsia="en-US" w:bidi="ar-SA"/>
        </w:rPr>
        <w:t xml:space="preserve">Dadurch erhielten die Integratoren während der ersten </w:t>
      </w:r>
      <w:proofErr w:type="spellStart"/>
      <w:r w:rsidR="00A90C76" w:rsidRPr="00A66EBB">
        <w:rPr>
          <w:rFonts w:asciiTheme="minorHAnsi" w:eastAsiaTheme="minorHAnsi" w:hAnsiTheme="minorHAnsi" w:cstheme="minorBidi"/>
          <w:lang w:eastAsia="en-US" w:bidi="ar-SA"/>
        </w:rPr>
        <w:t>Stillstandsperiode</w:t>
      </w:r>
      <w:proofErr w:type="spellEnd"/>
      <w:r w:rsidR="00A90C76" w:rsidRPr="00A66EBB">
        <w:rPr>
          <w:rFonts w:asciiTheme="minorHAnsi" w:eastAsiaTheme="minorHAnsi" w:hAnsiTheme="minorHAnsi" w:cstheme="minorBidi"/>
          <w:lang w:eastAsia="en-US" w:bidi="ar-SA"/>
        </w:rPr>
        <w:t xml:space="preserve"> </w:t>
      </w:r>
      <w:r w:rsidR="00150DE4">
        <w:rPr>
          <w:rFonts w:asciiTheme="minorHAnsi" w:eastAsiaTheme="minorHAnsi" w:hAnsiTheme="minorHAnsi" w:cstheme="minorBidi"/>
          <w:lang w:eastAsia="en-US" w:bidi="ar-SA"/>
        </w:rPr>
        <w:t xml:space="preserve">ungeplante </w:t>
      </w:r>
      <w:r w:rsidR="00A90C76">
        <w:rPr>
          <w:rFonts w:asciiTheme="minorHAnsi" w:eastAsiaTheme="minorHAnsi" w:hAnsiTheme="minorHAnsi" w:cstheme="minorBidi"/>
          <w:lang w:eastAsia="en-US" w:bidi="ar-SA"/>
        </w:rPr>
        <w:t>Aufträge</w:t>
      </w:r>
      <w:r w:rsidR="00A90C76" w:rsidRPr="00A66EBB">
        <w:rPr>
          <w:rFonts w:asciiTheme="minorHAnsi" w:eastAsiaTheme="minorHAnsi" w:hAnsiTheme="minorHAnsi" w:cstheme="minorBidi"/>
          <w:lang w:eastAsia="en-US" w:bidi="ar-SA"/>
        </w:rPr>
        <w:t>.</w:t>
      </w:r>
      <w:r w:rsidR="00A90C76">
        <w:rPr>
          <w:rFonts w:asciiTheme="minorHAnsi" w:eastAsiaTheme="minorHAnsi" w:hAnsiTheme="minorHAnsi" w:cstheme="minorBidi"/>
          <w:lang w:eastAsia="en-US" w:bidi="ar-SA"/>
        </w:rPr>
        <w:t xml:space="preserve"> Ebenfalls</w:t>
      </w:r>
      <w:r w:rsidR="00A90C76" w:rsidRPr="00A66EBB">
        <w:rPr>
          <w:rFonts w:asciiTheme="minorHAnsi" w:eastAsiaTheme="minorHAnsi" w:hAnsiTheme="minorHAnsi" w:cstheme="minorBidi"/>
          <w:lang w:eastAsia="en-US" w:bidi="ar-SA"/>
        </w:rPr>
        <w:t xml:space="preserve"> stark betroffene Branchen sind der Maschinenbau und der Bereich Sport und Unterhaltung. Darüber hinaus wurden Teile der Glasindustrie durch </w:t>
      </w:r>
      <w:r w:rsidR="00A90C76" w:rsidRPr="00A66EBB">
        <w:rPr>
          <w:rFonts w:asciiTheme="minorHAnsi" w:eastAsiaTheme="minorHAnsi" w:hAnsiTheme="minorHAnsi" w:cstheme="minorBidi"/>
          <w:lang w:eastAsia="en-US" w:bidi="ar-SA"/>
        </w:rPr>
        <w:lastRenderedPageBreak/>
        <w:t xml:space="preserve">geschlossene Restaurants und Bars </w:t>
      </w:r>
      <w:r w:rsidR="00A90C76">
        <w:rPr>
          <w:rFonts w:asciiTheme="minorHAnsi" w:eastAsiaTheme="minorHAnsi" w:hAnsiTheme="minorHAnsi" w:cstheme="minorBidi"/>
          <w:lang w:eastAsia="en-US" w:bidi="ar-SA"/>
        </w:rPr>
        <w:t xml:space="preserve">und einer dadurch bedingten </w:t>
      </w:r>
      <w:r w:rsidR="00A90C76" w:rsidRPr="00A66EBB">
        <w:rPr>
          <w:rFonts w:asciiTheme="minorHAnsi" w:eastAsiaTheme="minorHAnsi" w:hAnsiTheme="minorHAnsi" w:cstheme="minorBidi"/>
          <w:lang w:eastAsia="en-US" w:bidi="ar-SA"/>
        </w:rPr>
        <w:t>geringeren Nachfrage nach Glasflaschen beeinträchtigt.</w:t>
      </w:r>
    </w:p>
    <w:p w14:paraId="298DA3C5" w14:textId="028A0A1B" w:rsidR="00A90C76" w:rsidRPr="00A90C76" w:rsidRDefault="00A90C76" w:rsidP="00A97C84">
      <w:pPr>
        <w:spacing w:after="480" w:line="276" w:lineRule="auto"/>
        <w:jc w:val="both"/>
        <w:rPr>
          <w:rFonts w:asciiTheme="minorHAnsi" w:eastAsiaTheme="minorHAnsi" w:hAnsiTheme="minorHAnsi" w:cstheme="minorBidi"/>
          <w:lang w:eastAsia="en-US" w:bidi="ar-SA"/>
        </w:rPr>
      </w:pPr>
      <w:r>
        <w:rPr>
          <w:rFonts w:asciiTheme="minorHAnsi" w:eastAsiaTheme="minorHAnsi" w:hAnsiTheme="minorHAnsi" w:cstheme="minorBidi"/>
          <w:lang w:eastAsia="en-US" w:bidi="ar-SA"/>
        </w:rPr>
        <w:t>Kundenbranchen</w:t>
      </w:r>
      <w:r w:rsidRPr="00A90C76">
        <w:rPr>
          <w:rFonts w:asciiTheme="minorHAnsi" w:eastAsiaTheme="minorHAnsi" w:hAnsiTheme="minorHAnsi" w:cstheme="minorBidi"/>
          <w:lang w:eastAsia="en-US" w:bidi="ar-SA"/>
        </w:rPr>
        <w:t>, von denen die Umfrageteilnehmer erwarten, dass sie von der Corona-Pandemie keine Auswirkungen spüren oder sogar profitieren werden, sind die Sektoren Medizinprodukte, Gesundheitswesen und Biowissenschaften, gefolgt von der Pharma- und Kosmetikindustrie</w:t>
      </w:r>
      <w:r w:rsidR="00150DE4">
        <w:rPr>
          <w:rFonts w:asciiTheme="minorHAnsi" w:eastAsiaTheme="minorHAnsi" w:hAnsiTheme="minorHAnsi" w:cstheme="minorBidi"/>
          <w:lang w:eastAsia="en-US" w:bidi="ar-SA"/>
        </w:rPr>
        <w:t xml:space="preserve"> und</w:t>
      </w:r>
      <w:r w:rsidRPr="00A90C76">
        <w:rPr>
          <w:rFonts w:asciiTheme="minorHAnsi" w:eastAsiaTheme="minorHAnsi" w:hAnsiTheme="minorHAnsi" w:cstheme="minorBidi"/>
          <w:lang w:eastAsia="en-US" w:bidi="ar-SA"/>
        </w:rPr>
        <w:t xml:space="preserve"> der Lebensmittel- und Getränkeindustrie</w:t>
      </w:r>
      <w:r>
        <w:rPr>
          <w:rFonts w:asciiTheme="minorHAnsi" w:eastAsiaTheme="minorHAnsi" w:hAnsiTheme="minorHAnsi" w:cstheme="minorBidi"/>
          <w:lang w:eastAsia="en-US" w:bidi="ar-SA"/>
        </w:rPr>
        <w:t xml:space="preserve">. Gerade im letztgenannten Sektor gaben mehrere Teilnehmer an, </w:t>
      </w:r>
      <w:r w:rsidRPr="00A90C76">
        <w:rPr>
          <w:rFonts w:asciiTheme="minorHAnsi" w:eastAsiaTheme="minorHAnsi" w:hAnsiTheme="minorHAnsi" w:cstheme="minorBidi"/>
          <w:lang w:eastAsia="en-US" w:bidi="ar-SA"/>
        </w:rPr>
        <w:t>dass der Umsatz aufgrund der höheren Nachfrage nach automatisierter Landwirtschaft und Lebensmittelproduktion sogar gestiegen ist</w:t>
      </w:r>
      <w:r>
        <w:rPr>
          <w:rFonts w:asciiTheme="minorHAnsi" w:eastAsiaTheme="minorHAnsi" w:hAnsiTheme="minorHAnsi" w:cstheme="minorBidi"/>
          <w:lang w:eastAsia="en-US" w:bidi="ar-SA"/>
        </w:rPr>
        <w:t xml:space="preserve">. Auch für die </w:t>
      </w:r>
      <w:r w:rsidRPr="00A90C76">
        <w:rPr>
          <w:rFonts w:asciiTheme="minorHAnsi" w:eastAsiaTheme="minorHAnsi" w:hAnsiTheme="minorHAnsi" w:cstheme="minorBidi"/>
          <w:lang w:eastAsia="en-US" w:bidi="ar-SA"/>
        </w:rPr>
        <w:t>Logistik</w:t>
      </w:r>
      <w:r>
        <w:rPr>
          <w:rFonts w:asciiTheme="minorHAnsi" w:eastAsiaTheme="minorHAnsi" w:hAnsiTheme="minorHAnsi" w:cstheme="minorBidi"/>
          <w:lang w:eastAsia="en-US" w:bidi="ar-SA"/>
        </w:rPr>
        <w:t xml:space="preserve">branche werden </w:t>
      </w:r>
      <w:r w:rsidR="0018453F">
        <w:rPr>
          <w:rFonts w:asciiTheme="minorHAnsi" w:eastAsiaTheme="minorHAnsi" w:hAnsiTheme="minorHAnsi" w:cstheme="minorBidi"/>
          <w:lang w:eastAsia="en-US" w:bidi="ar-SA"/>
        </w:rPr>
        <w:t>C</w:t>
      </w:r>
      <w:r>
        <w:rPr>
          <w:rFonts w:asciiTheme="minorHAnsi" w:eastAsiaTheme="minorHAnsi" w:hAnsiTheme="minorHAnsi" w:cstheme="minorBidi"/>
          <w:lang w:eastAsia="en-US" w:bidi="ar-SA"/>
        </w:rPr>
        <w:t>orona</w:t>
      </w:r>
      <w:r w:rsidR="0018453F">
        <w:rPr>
          <w:rFonts w:asciiTheme="minorHAnsi" w:eastAsiaTheme="minorHAnsi" w:hAnsiTheme="minorHAnsi" w:cstheme="minorBidi"/>
          <w:lang w:eastAsia="en-US" w:bidi="ar-SA"/>
        </w:rPr>
        <w:t>-</w:t>
      </w:r>
      <w:r>
        <w:rPr>
          <w:rFonts w:asciiTheme="minorHAnsi" w:eastAsiaTheme="minorHAnsi" w:hAnsiTheme="minorHAnsi" w:cstheme="minorBidi"/>
          <w:lang w:eastAsia="en-US" w:bidi="ar-SA"/>
        </w:rPr>
        <w:t xml:space="preserve">bedingt </w:t>
      </w:r>
      <w:r w:rsidRPr="00A90C76">
        <w:rPr>
          <w:rFonts w:asciiTheme="minorHAnsi" w:eastAsiaTheme="minorHAnsi" w:hAnsiTheme="minorHAnsi" w:cstheme="minorBidi"/>
          <w:lang w:eastAsia="en-US" w:bidi="ar-SA"/>
        </w:rPr>
        <w:t>höhere Umsätze erwartet.</w:t>
      </w:r>
    </w:p>
    <w:p w14:paraId="3C30D08D" w14:textId="0EF91DB3" w:rsidR="00496C0C" w:rsidRPr="00A90C76" w:rsidRDefault="005771D2" w:rsidP="001E7B54">
      <w:pPr>
        <w:spacing w:after="200" w:line="276" w:lineRule="auto"/>
        <w:jc w:val="both"/>
        <w:rPr>
          <w:rFonts w:asciiTheme="minorHAnsi" w:eastAsiaTheme="minorHAnsi" w:hAnsiTheme="minorHAnsi" w:cstheme="minorBidi"/>
          <w:b/>
          <w:bCs/>
          <w:i/>
          <w:lang w:eastAsia="en-US" w:bidi="ar-SA"/>
        </w:rPr>
      </w:pPr>
      <w:r w:rsidRPr="00A90C76">
        <w:rPr>
          <w:rFonts w:asciiTheme="minorHAnsi" w:eastAsiaTheme="minorHAnsi" w:hAnsiTheme="minorHAnsi" w:cstheme="minorBidi"/>
          <w:b/>
          <w:bCs/>
          <w:i/>
          <w:lang w:eastAsia="en-US" w:bidi="ar-SA"/>
        </w:rPr>
        <w:t>Lieferketten in Gefahr</w:t>
      </w:r>
      <w:r w:rsidR="00496C0C" w:rsidRPr="00A90C76">
        <w:rPr>
          <w:rFonts w:asciiTheme="minorHAnsi" w:eastAsiaTheme="minorHAnsi" w:hAnsiTheme="minorHAnsi" w:cstheme="minorBidi"/>
          <w:b/>
          <w:bCs/>
          <w:i/>
          <w:lang w:eastAsia="en-US" w:bidi="ar-SA"/>
        </w:rPr>
        <w:t>?</w:t>
      </w:r>
    </w:p>
    <w:p w14:paraId="7F69E103" w14:textId="4B5C12E8" w:rsidR="00496C0C" w:rsidRPr="0018453F" w:rsidRDefault="00A90C76" w:rsidP="00437887">
      <w:pPr>
        <w:spacing w:after="360" w:line="276" w:lineRule="auto"/>
        <w:jc w:val="both"/>
        <w:rPr>
          <w:rFonts w:asciiTheme="minorHAnsi" w:eastAsiaTheme="minorHAnsi" w:hAnsiTheme="minorHAnsi" w:cstheme="minorBidi"/>
          <w:highlight w:val="yellow"/>
          <w:lang w:eastAsia="en-US" w:bidi="ar-SA"/>
        </w:rPr>
      </w:pPr>
      <w:r w:rsidRPr="00A90C76">
        <w:rPr>
          <w:rFonts w:asciiTheme="minorHAnsi" w:eastAsiaTheme="minorHAnsi" w:hAnsiTheme="minorHAnsi" w:cstheme="minorBidi"/>
          <w:lang w:eastAsia="en-US" w:bidi="ar-SA"/>
        </w:rPr>
        <w:t>Ein</w:t>
      </w:r>
      <w:r w:rsidR="00150DE4">
        <w:rPr>
          <w:rFonts w:asciiTheme="minorHAnsi" w:eastAsiaTheme="minorHAnsi" w:hAnsiTheme="minorHAnsi" w:cstheme="minorBidi"/>
          <w:lang w:eastAsia="en-US" w:bidi="ar-SA"/>
        </w:rPr>
        <w:t>e</w:t>
      </w:r>
      <w:r w:rsidRPr="00A90C76">
        <w:rPr>
          <w:rFonts w:asciiTheme="minorHAnsi" w:eastAsiaTheme="minorHAnsi" w:hAnsiTheme="minorHAnsi" w:cstheme="minorBidi"/>
          <w:lang w:eastAsia="en-US" w:bidi="ar-SA"/>
        </w:rPr>
        <w:t xml:space="preserve"> weitere </w:t>
      </w:r>
      <w:r w:rsidR="00150DE4">
        <w:rPr>
          <w:rFonts w:asciiTheme="minorHAnsi" w:eastAsiaTheme="minorHAnsi" w:hAnsiTheme="minorHAnsi" w:cstheme="minorBidi"/>
          <w:lang w:eastAsia="en-US" w:bidi="ar-SA"/>
        </w:rPr>
        <w:t>Herausforderung</w:t>
      </w:r>
      <w:r w:rsidRPr="00A90C76">
        <w:rPr>
          <w:rFonts w:asciiTheme="minorHAnsi" w:eastAsiaTheme="minorHAnsi" w:hAnsiTheme="minorHAnsi" w:cstheme="minorBidi"/>
          <w:lang w:eastAsia="en-US" w:bidi="ar-SA"/>
        </w:rPr>
        <w:t xml:space="preserve"> in der gegenwärtigen Situation ist die Stabilität der Lieferketten, welche durch geschlossene Grenzen und einem reduzierten Luftverkehr möglicherweise beeinträchtigt wird. Zum Zeitpunkt der Beantwortung der Covid-19-Umfrage antwortete eine klare Mehrheit von 56%, dass ihre Lieferketten noch nicht in Gefahr seien. Weitere 31% gaben jedoch an, dass sie hier absehbar Schwierigkeiten haben würden, und 12% sagten, dass die Corona-Krise die Lieferung von Komponenten bereits stark beeinträchtigt habe</w:t>
      </w:r>
      <w:r w:rsidR="0018453F">
        <w:rPr>
          <w:rFonts w:asciiTheme="minorHAnsi" w:eastAsiaTheme="minorHAnsi" w:hAnsiTheme="minorHAnsi" w:cstheme="minorBidi"/>
          <w:lang w:eastAsia="en-US" w:bidi="ar-SA"/>
        </w:rPr>
        <w:t xml:space="preserve"> (Abbildung 4).</w:t>
      </w:r>
    </w:p>
    <w:p w14:paraId="195F450C" w14:textId="2FFFB21E" w:rsidR="00437887" w:rsidRDefault="00437887" w:rsidP="00A97C84">
      <w:pPr>
        <w:spacing w:after="360" w:line="276" w:lineRule="auto"/>
        <w:jc w:val="center"/>
        <w:rPr>
          <w:rFonts w:asciiTheme="minorHAnsi" w:eastAsiaTheme="minorHAnsi" w:hAnsiTheme="minorHAnsi" w:cstheme="minorBidi"/>
          <w:sz w:val="16"/>
          <w:szCs w:val="16"/>
          <w:lang w:eastAsia="en-US" w:bidi="ar-SA"/>
        </w:rPr>
      </w:pPr>
      <w:r>
        <w:rPr>
          <w:rFonts w:asciiTheme="minorHAnsi" w:eastAsiaTheme="minorHAnsi" w:hAnsiTheme="minorHAnsi" w:cstheme="minorBidi"/>
          <w:noProof/>
          <w:sz w:val="16"/>
          <w:szCs w:val="16"/>
          <w:lang w:bidi="ar-SA"/>
        </w:rPr>
        <w:drawing>
          <wp:inline distT="0" distB="0" distL="0" distR="0" wp14:anchorId="131473BF" wp14:editId="6D9A321F">
            <wp:extent cx="3135923" cy="2141171"/>
            <wp:effectExtent l="19050" t="19050" r="26670" b="1206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32484" cy="2138823"/>
                    </a:xfrm>
                    <a:prstGeom prst="rect">
                      <a:avLst/>
                    </a:prstGeom>
                    <a:noFill/>
                    <a:ln w="6350">
                      <a:solidFill>
                        <a:schemeClr val="tx1"/>
                      </a:solidFill>
                    </a:ln>
                  </pic:spPr>
                </pic:pic>
              </a:graphicData>
            </a:graphic>
          </wp:inline>
        </w:drawing>
      </w:r>
    </w:p>
    <w:p w14:paraId="1BEA364A" w14:textId="2B07E07C" w:rsidR="00496C0C" w:rsidRPr="00D8566A" w:rsidRDefault="00FA362A" w:rsidP="00A97C84">
      <w:pPr>
        <w:spacing w:after="360" w:line="276" w:lineRule="auto"/>
        <w:jc w:val="center"/>
        <w:rPr>
          <w:rFonts w:asciiTheme="minorHAnsi" w:eastAsiaTheme="minorHAnsi" w:hAnsiTheme="minorHAnsi" w:cstheme="minorBidi"/>
          <w:sz w:val="16"/>
          <w:szCs w:val="16"/>
          <w:lang w:eastAsia="en-US" w:bidi="ar-SA"/>
        </w:rPr>
      </w:pPr>
      <w:r w:rsidRPr="00D8566A">
        <w:rPr>
          <w:rFonts w:asciiTheme="minorHAnsi" w:eastAsiaTheme="minorHAnsi" w:hAnsiTheme="minorHAnsi" w:cstheme="minorBidi"/>
          <w:sz w:val="16"/>
          <w:szCs w:val="16"/>
          <w:lang w:eastAsia="en-US" w:bidi="ar-SA"/>
        </w:rPr>
        <w:t>Abbildung</w:t>
      </w:r>
      <w:r w:rsidR="00496C0C" w:rsidRPr="00D8566A">
        <w:rPr>
          <w:rFonts w:asciiTheme="minorHAnsi" w:eastAsiaTheme="minorHAnsi" w:hAnsiTheme="minorHAnsi" w:cstheme="minorBidi"/>
          <w:sz w:val="16"/>
          <w:szCs w:val="16"/>
          <w:lang w:eastAsia="en-US" w:bidi="ar-SA"/>
        </w:rPr>
        <w:t xml:space="preserve"> 4</w:t>
      </w:r>
    </w:p>
    <w:p w14:paraId="44C26FDB" w14:textId="264E36CC" w:rsidR="00D8566A" w:rsidRDefault="00D8566A" w:rsidP="00D8566A">
      <w:pPr>
        <w:spacing w:after="200" w:line="276" w:lineRule="auto"/>
        <w:jc w:val="both"/>
        <w:rPr>
          <w:rFonts w:asciiTheme="minorHAnsi" w:eastAsiaTheme="minorHAnsi" w:hAnsiTheme="minorHAnsi" w:cstheme="minorBidi"/>
          <w:lang w:eastAsia="en-US" w:bidi="ar-SA"/>
        </w:rPr>
      </w:pPr>
      <w:r>
        <w:rPr>
          <w:rFonts w:asciiTheme="minorHAnsi" w:eastAsiaTheme="minorHAnsi" w:hAnsiTheme="minorHAnsi" w:cstheme="minorBidi"/>
          <w:lang w:eastAsia="en-US" w:bidi="ar-SA"/>
        </w:rPr>
        <w:t>Auch in den</w:t>
      </w:r>
      <w:r w:rsidRPr="00D8566A">
        <w:rPr>
          <w:rFonts w:asciiTheme="minorHAnsi" w:eastAsiaTheme="minorHAnsi" w:hAnsiTheme="minorHAnsi" w:cstheme="minorBidi"/>
          <w:lang w:eastAsia="en-US" w:bidi="ar-SA"/>
        </w:rPr>
        <w:t xml:space="preserve"> </w:t>
      </w:r>
      <w:r w:rsidR="0018453F">
        <w:rPr>
          <w:rFonts w:asciiTheme="minorHAnsi" w:eastAsiaTheme="minorHAnsi" w:hAnsiTheme="minorHAnsi" w:cstheme="minorBidi"/>
          <w:lang w:eastAsia="en-US" w:bidi="ar-SA"/>
        </w:rPr>
        <w:t>begleitenden I</w:t>
      </w:r>
      <w:r w:rsidRPr="00D8566A">
        <w:rPr>
          <w:rFonts w:asciiTheme="minorHAnsi" w:eastAsiaTheme="minorHAnsi" w:hAnsiTheme="minorHAnsi" w:cstheme="minorBidi"/>
          <w:lang w:eastAsia="en-US" w:bidi="ar-SA"/>
        </w:rPr>
        <w:t>nterviews wurde</w:t>
      </w:r>
      <w:r w:rsidR="0018453F">
        <w:rPr>
          <w:rFonts w:asciiTheme="minorHAnsi" w:eastAsiaTheme="minorHAnsi" w:hAnsiTheme="minorHAnsi" w:cstheme="minorBidi"/>
          <w:lang w:eastAsia="en-US" w:bidi="ar-SA"/>
        </w:rPr>
        <w:t>n</w:t>
      </w:r>
      <w:r w:rsidRPr="00D8566A">
        <w:rPr>
          <w:rFonts w:asciiTheme="minorHAnsi" w:eastAsiaTheme="minorHAnsi" w:hAnsiTheme="minorHAnsi" w:cstheme="minorBidi"/>
          <w:lang w:eastAsia="en-US" w:bidi="ar-SA"/>
        </w:rPr>
        <w:t xml:space="preserve"> Unterbrechungen in der Lieferkette </w:t>
      </w:r>
      <w:r w:rsidR="0018453F">
        <w:rPr>
          <w:rFonts w:asciiTheme="minorHAnsi" w:eastAsiaTheme="minorHAnsi" w:hAnsiTheme="minorHAnsi" w:cstheme="minorBidi"/>
          <w:lang w:eastAsia="en-US" w:bidi="ar-SA"/>
        </w:rPr>
        <w:t>bestätigt</w:t>
      </w:r>
      <w:r w:rsidRPr="00D8566A">
        <w:rPr>
          <w:rFonts w:asciiTheme="minorHAnsi" w:eastAsiaTheme="minorHAnsi" w:hAnsiTheme="minorHAnsi" w:cstheme="minorBidi"/>
          <w:lang w:eastAsia="en-US" w:bidi="ar-SA"/>
        </w:rPr>
        <w:t xml:space="preserve">. Unternehmen in Frankreich </w:t>
      </w:r>
      <w:r w:rsidR="0018453F">
        <w:rPr>
          <w:rFonts w:asciiTheme="minorHAnsi" w:eastAsiaTheme="minorHAnsi" w:hAnsiTheme="minorHAnsi" w:cstheme="minorBidi"/>
          <w:lang w:eastAsia="en-US" w:bidi="ar-SA"/>
        </w:rPr>
        <w:t>berichteten etwa</w:t>
      </w:r>
      <w:r w:rsidRPr="00D8566A">
        <w:rPr>
          <w:rFonts w:asciiTheme="minorHAnsi" w:eastAsiaTheme="minorHAnsi" w:hAnsiTheme="minorHAnsi" w:cstheme="minorBidi"/>
          <w:lang w:eastAsia="en-US" w:bidi="ar-SA"/>
        </w:rPr>
        <w:t xml:space="preserve">, dass ein großer Logistikanbieter die Abholung und Zustellung von Paketen </w:t>
      </w:r>
      <w:r w:rsidR="0018453F">
        <w:rPr>
          <w:rFonts w:asciiTheme="minorHAnsi" w:eastAsiaTheme="minorHAnsi" w:hAnsiTheme="minorHAnsi" w:cstheme="minorBidi"/>
          <w:lang w:eastAsia="en-US" w:bidi="ar-SA"/>
        </w:rPr>
        <w:t xml:space="preserve">fast den gesamten April hindurch </w:t>
      </w:r>
      <w:r w:rsidRPr="00D8566A">
        <w:rPr>
          <w:rFonts w:asciiTheme="minorHAnsi" w:eastAsiaTheme="minorHAnsi" w:hAnsiTheme="minorHAnsi" w:cstheme="minorBidi"/>
          <w:lang w:eastAsia="en-US" w:bidi="ar-SA"/>
        </w:rPr>
        <w:t xml:space="preserve">ohne Ankündigung eingestellt hat. Aufgrund der Verlängerung der Arbeitsunterbrechung in China wegen des chinesischen Neujahrsfestes bis in den März hinein wurde über Lieferengpässe und -verzögerungen vor allem bei allgemeinen elektronischen Komponenten und Industrie-PCs aus der Region berichtet. Darüber hinaus stiegen die Versandkosten aus Asien aufgrund des Mangels an Transportraum in China, Korea und Singapur. Sollte die Nachfrage wieder ansteigen wird mit langen Vorlaufzeiten gerechnet, </w:t>
      </w:r>
      <w:r w:rsidR="00150DE4">
        <w:rPr>
          <w:rFonts w:asciiTheme="minorHAnsi" w:eastAsiaTheme="minorHAnsi" w:hAnsiTheme="minorHAnsi" w:cstheme="minorBidi"/>
          <w:lang w:eastAsia="en-US" w:bidi="ar-SA"/>
        </w:rPr>
        <w:t>da</w:t>
      </w:r>
      <w:r w:rsidRPr="00D8566A">
        <w:rPr>
          <w:rFonts w:asciiTheme="minorHAnsi" w:eastAsiaTheme="minorHAnsi" w:hAnsiTheme="minorHAnsi" w:cstheme="minorBidi"/>
          <w:lang w:eastAsia="en-US" w:bidi="ar-SA"/>
        </w:rPr>
        <w:t xml:space="preserve"> die </w:t>
      </w:r>
      <w:r w:rsidRPr="00D8566A">
        <w:rPr>
          <w:rFonts w:asciiTheme="minorHAnsi" w:eastAsiaTheme="minorHAnsi" w:hAnsiTheme="minorHAnsi" w:cstheme="minorBidi"/>
          <w:lang w:eastAsia="en-US" w:bidi="ar-SA"/>
        </w:rPr>
        <w:lastRenderedPageBreak/>
        <w:t>verringerten Produktionskapazitäten den plötzlichen Nachfrageanstieg möglicherweise nicht auffangen können. Insgesamt könnten diese Erfahrungen dazu führen, dass Unternehmen ihre Lieferantenstruktur überdenken und durch den Aufbau von Alternativen in verschiedenen Ländern weiter diversifizieren.</w:t>
      </w:r>
    </w:p>
    <w:p w14:paraId="24639D1D" w14:textId="77777777" w:rsidR="0018453F" w:rsidRPr="00D8566A" w:rsidRDefault="0018453F" w:rsidP="00D8566A">
      <w:pPr>
        <w:spacing w:after="200" w:line="276" w:lineRule="auto"/>
        <w:jc w:val="both"/>
        <w:rPr>
          <w:rFonts w:asciiTheme="minorHAnsi" w:eastAsiaTheme="minorHAnsi" w:hAnsiTheme="minorHAnsi" w:cstheme="minorBidi"/>
          <w:highlight w:val="green"/>
          <w:lang w:eastAsia="en-US" w:bidi="ar-SA"/>
        </w:rPr>
      </w:pPr>
    </w:p>
    <w:p w14:paraId="70639DA7" w14:textId="39005BEF" w:rsidR="00496C0C" w:rsidRPr="00130E3A" w:rsidRDefault="00496C0C" w:rsidP="001E7B54">
      <w:pPr>
        <w:spacing w:after="200" w:line="276" w:lineRule="auto"/>
        <w:jc w:val="both"/>
        <w:rPr>
          <w:rFonts w:asciiTheme="minorHAnsi" w:eastAsiaTheme="minorHAnsi" w:hAnsiTheme="minorHAnsi" w:cstheme="minorBidi"/>
          <w:b/>
          <w:bCs/>
          <w:i/>
          <w:lang w:eastAsia="en-US" w:bidi="ar-SA"/>
        </w:rPr>
      </w:pPr>
      <w:r w:rsidRPr="00FA362A">
        <w:rPr>
          <w:rFonts w:asciiTheme="minorHAnsi" w:eastAsiaTheme="minorHAnsi" w:hAnsiTheme="minorHAnsi" w:cstheme="minorBidi"/>
          <w:b/>
          <w:bCs/>
          <w:i/>
          <w:lang w:eastAsia="en-US" w:bidi="ar-SA"/>
        </w:rPr>
        <w:t xml:space="preserve">Home </w:t>
      </w:r>
      <w:r w:rsidR="00FA362A" w:rsidRPr="00FA362A">
        <w:rPr>
          <w:rFonts w:asciiTheme="minorHAnsi" w:eastAsiaTheme="minorHAnsi" w:hAnsiTheme="minorHAnsi" w:cstheme="minorBidi"/>
          <w:b/>
          <w:bCs/>
          <w:i/>
          <w:lang w:eastAsia="en-US" w:bidi="ar-SA"/>
        </w:rPr>
        <w:t>Office</w:t>
      </w:r>
      <w:r w:rsidRPr="00FA362A">
        <w:rPr>
          <w:rFonts w:asciiTheme="minorHAnsi" w:eastAsiaTheme="minorHAnsi" w:hAnsiTheme="minorHAnsi" w:cstheme="minorBidi"/>
          <w:b/>
          <w:bCs/>
          <w:i/>
          <w:lang w:eastAsia="en-US" w:bidi="ar-SA"/>
        </w:rPr>
        <w:t xml:space="preserve"> </w:t>
      </w:r>
      <w:r w:rsidR="00FA362A" w:rsidRPr="00FA362A">
        <w:rPr>
          <w:rFonts w:asciiTheme="minorHAnsi" w:eastAsiaTheme="minorHAnsi" w:hAnsiTheme="minorHAnsi" w:cstheme="minorBidi"/>
          <w:b/>
          <w:bCs/>
          <w:i/>
          <w:lang w:eastAsia="en-US" w:bidi="ar-SA"/>
        </w:rPr>
        <w:t xml:space="preserve">bewährt sich </w:t>
      </w:r>
      <w:r w:rsidR="0018453F">
        <w:rPr>
          <w:rFonts w:asciiTheme="minorHAnsi" w:eastAsiaTheme="minorHAnsi" w:hAnsiTheme="minorHAnsi" w:cstheme="minorBidi"/>
          <w:b/>
          <w:bCs/>
          <w:i/>
          <w:lang w:eastAsia="en-US" w:bidi="ar-SA"/>
        </w:rPr>
        <w:t>während</w:t>
      </w:r>
      <w:r w:rsidR="00FA362A" w:rsidRPr="00FA362A">
        <w:rPr>
          <w:rFonts w:asciiTheme="minorHAnsi" w:eastAsiaTheme="minorHAnsi" w:hAnsiTheme="minorHAnsi" w:cstheme="minorBidi"/>
          <w:b/>
          <w:bCs/>
          <w:i/>
          <w:lang w:eastAsia="en-US" w:bidi="ar-SA"/>
        </w:rPr>
        <w:t xml:space="preserve"> </w:t>
      </w:r>
      <w:r w:rsidR="00FA362A" w:rsidRPr="00130E3A">
        <w:rPr>
          <w:rFonts w:asciiTheme="minorHAnsi" w:eastAsiaTheme="minorHAnsi" w:hAnsiTheme="minorHAnsi" w:cstheme="minorBidi"/>
          <w:b/>
          <w:bCs/>
          <w:i/>
          <w:lang w:eastAsia="en-US" w:bidi="ar-SA"/>
        </w:rPr>
        <w:t xml:space="preserve">Messen und Kongresse fehlen </w:t>
      </w:r>
    </w:p>
    <w:p w14:paraId="6C9ACACE" w14:textId="3742B237" w:rsidR="006D0D75" w:rsidRPr="00130E3A" w:rsidRDefault="00D8566A" w:rsidP="001E7B54">
      <w:pPr>
        <w:spacing w:after="200" w:line="276" w:lineRule="auto"/>
        <w:jc w:val="both"/>
        <w:rPr>
          <w:rFonts w:asciiTheme="minorHAnsi" w:eastAsiaTheme="minorHAnsi" w:hAnsiTheme="minorHAnsi" w:cstheme="minorBidi"/>
          <w:lang w:eastAsia="en-US" w:bidi="ar-SA"/>
        </w:rPr>
      </w:pPr>
      <w:r w:rsidRPr="00130E3A">
        <w:rPr>
          <w:rFonts w:asciiTheme="minorHAnsi" w:eastAsiaTheme="minorHAnsi" w:hAnsiTheme="minorHAnsi" w:cstheme="minorBidi"/>
          <w:lang w:eastAsia="en-US" w:bidi="ar-SA"/>
        </w:rPr>
        <w:t>Ein bemerkenswertes Ergebnis aus den geführten Interviews war die fast einhellige Meinung</w:t>
      </w:r>
      <w:r w:rsidR="006D0D75" w:rsidRPr="00130E3A">
        <w:rPr>
          <w:rFonts w:asciiTheme="minorHAnsi" w:eastAsiaTheme="minorHAnsi" w:hAnsiTheme="minorHAnsi" w:cstheme="minorBidi"/>
          <w:lang w:eastAsia="en-US" w:bidi="ar-SA"/>
        </w:rPr>
        <w:t xml:space="preserve"> </w:t>
      </w:r>
      <w:r w:rsidR="00150DE4">
        <w:rPr>
          <w:rFonts w:asciiTheme="minorHAnsi" w:eastAsiaTheme="minorHAnsi" w:hAnsiTheme="minorHAnsi" w:cstheme="minorBidi"/>
          <w:lang w:eastAsia="en-US" w:bidi="ar-SA"/>
        </w:rPr>
        <w:t>bezüglich der Effizienz beim</w:t>
      </w:r>
      <w:r w:rsidRPr="00130E3A">
        <w:rPr>
          <w:rFonts w:asciiTheme="minorHAnsi" w:eastAsiaTheme="minorHAnsi" w:hAnsiTheme="minorHAnsi" w:cstheme="minorBidi"/>
          <w:lang w:eastAsia="en-US" w:bidi="ar-SA"/>
        </w:rPr>
        <w:t xml:space="preserve"> Arbeiten vom Home-Office aus</w:t>
      </w:r>
      <w:r w:rsidR="006D0D75" w:rsidRPr="00130E3A">
        <w:rPr>
          <w:rFonts w:asciiTheme="minorHAnsi" w:eastAsiaTheme="minorHAnsi" w:hAnsiTheme="minorHAnsi" w:cstheme="minorBidi"/>
          <w:lang w:eastAsia="en-US" w:bidi="ar-SA"/>
        </w:rPr>
        <w:t xml:space="preserve">. Die Befragten gaben an, </w:t>
      </w:r>
      <w:r w:rsidRPr="00130E3A">
        <w:rPr>
          <w:rFonts w:asciiTheme="minorHAnsi" w:eastAsiaTheme="minorHAnsi" w:hAnsiTheme="minorHAnsi" w:cstheme="minorBidi"/>
          <w:lang w:eastAsia="en-US" w:bidi="ar-SA"/>
        </w:rPr>
        <w:t xml:space="preserve">dass die Mehrheit der Mitarbeiter nach einer kurzen Übergangszeit </w:t>
      </w:r>
      <w:r w:rsidR="00130E3A" w:rsidRPr="00130E3A">
        <w:rPr>
          <w:rFonts w:asciiTheme="minorHAnsi" w:eastAsiaTheme="minorHAnsi" w:hAnsiTheme="minorHAnsi" w:cstheme="minorBidi"/>
          <w:lang w:eastAsia="en-US" w:bidi="ar-SA"/>
        </w:rPr>
        <w:t xml:space="preserve">von zuhause aus </w:t>
      </w:r>
      <w:r w:rsidRPr="00130E3A">
        <w:rPr>
          <w:rFonts w:asciiTheme="minorHAnsi" w:eastAsiaTheme="minorHAnsi" w:hAnsiTheme="minorHAnsi" w:cstheme="minorBidi"/>
          <w:lang w:eastAsia="en-US" w:bidi="ar-SA"/>
        </w:rPr>
        <w:t xml:space="preserve">voll </w:t>
      </w:r>
      <w:r w:rsidR="006D0D75" w:rsidRPr="00130E3A">
        <w:rPr>
          <w:rFonts w:asciiTheme="minorHAnsi" w:eastAsiaTheme="minorHAnsi" w:hAnsiTheme="minorHAnsi" w:cstheme="minorBidi"/>
          <w:lang w:eastAsia="en-US" w:bidi="ar-SA"/>
        </w:rPr>
        <w:t>arbeitsfähig</w:t>
      </w:r>
      <w:r w:rsidRPr="00130E3A">
        <w:rPr>
          <w:rFonts w:asciiTheme="minorHAnsi" w:eastAsiaTheme="minorHAnsi" w:hAnsiTheme="minorHAnsi" w:cstheme="minorBidi"/>
          <w:lang w:eastAsia="en-US" w:bidi="ar-SA"/>
        </w:rPr>
        <w:t xml:space="preserve"> war. </w:t>
      </w:r>
    </w:p>
    <w:p w14:paraId="6F5C29D5" w14:textId="57C41C34" w:rsidR="008A0437" w:rsidRDefault="00D8566A" w:rsidP="001E7B54">
      <w:pPr>
        <w:spacing w:after="200" w:line="276" w:lineRule="auto"/>
        <w:jc w:val="both"/>
        <w:rPr>
          <w:rFonts w:asciiTheme="minorHAnsi" w:eastAsiaTheme="minorHAnsi" w:hAnsiTheme="minorHAnsi" w:cstheme="minorBidi"/>
          <w:lang w:eastAsia="en-US" w:bidi="ar-SA"/>
        </w:rPr>
      </w:pPr>
      <w:r w:rsidRPr="00130E3A">
        <w:rPr>
          <w:rFonts w:asciiTheme="minorHAnsi" w:eastAsiaTheme="minorHAnsi" w:hAnsiTheme="minorHAnsi" w:cstheme="minorBidi"/>
          <w:lang w:eastAsia="en-US" w:bidi="ar-SA"/>
        </w:rPr>
        <w:t xml:space="preserve">Darüber hinaus gaben die meisten Interviewpartner an, dass </w:t>
      </w:r>
      <w:r w:rsidR="00150DE4">
        <w:rPr>
          <w:rFonts w:asciiTheme="minorHAnsi" w:eastAsiaTheme="minorHAnsi" w:hAnsiTheme="minorHAnsi" w:cstheme="minorBidi"/>
          <w:lang w:eastAsia="en-US" w:bidi="ar-SA"/>
        </w:rPr>
        <w:t xml:space="preserve">die übliche </w:t>
      </w:r>
      <w:r w:rsidRPr="00130E3A">
        <w:rPr>
          <w:rFonts w:asciiTheme="minorHAnsi" w:eastAsiaTheme="minorHAnsi" w:hAnsiTheme="minorHAnsi" w:cstheme="minorBidi"/>
          <w:lang w:eastAsia="en-US" w:bidi="ar-SA"/>
        </w:rPr>
        <w:t xml:space="preserve">Reisetätigkeit zu Lieferanten und Kunden erfolgreich </w:t>
      </w:r>
      <w:r w:rsidR="00130E3A" w:rsidRPr="00130E3A">
        <w:rPr>
          <w:rFonts w:asciiTheme="minorHAnsi" w:eastAsiaTheme="minorHAnsi" w:hAnsiTheme="minorHAnsi" w:cstheme="minorBidi"/>
          <w:lang w:eastAsia="en-US" w:bidi="ar-SA"/>
        </w:rPr>
        <w:t xml:space="preserve">und zeit- und kostensparend </w:t>
      </w:r>
      <w:r w:rsidRPr="00130E3A">
        <w:rPr>
          <w:rFonts w:asciiTheme="minorHAnsi" w:eastAsiaTheme="minorHAnsi" w:hAnsiTheme="minorHAnsi" w:cstheme="minorBidi"/>
          <w:lang w:eastAsia="en-US" w:bidi="ar-SA"/>
        </w:rPr>
        <w:t xml:space="preserve">durch Videokonferenz-Tools ersetzt </w:t>
      </w:r>
      <w:r w:rsidR="00130E3A" w:rsidRPr="00130E3A">
        <w:rPr>
          <w:rFonts w:asciiTheme="minorHAnsi" w:eastAsiaTheme="minorHAnsi" w:hAnsiTheme="minorHAnsi" w:cstheme="minorBidi"/>
          <w:lang w:eastAsia="en-US" w:bidi="ar-SA"/>
        </w:rPr>
        <w:t>werden konnte</w:t>
      </w:r>
      <w:r w:rsidRPr="00130E3A">
        <w:rPr>
          <w:rFonts w:asciiTheme="minorHAnsi" w:eastAsiaTheme="minorHAnsi" w:hAnsiTheme="minorHAnsi" w:cstheme="minorBidi"/>
          <w:lang w:eastAsia="en-US" w:bidi="ar-SA"/>
        </w:rPr>
        <w:t xml:space="preserve">. Die Mitarbeiter profitierten auch von einer Verringerung des </w:t>
      </w:r>
      <w:r w:rsidR="00130E3A" w:rsidRPr="00130E3A">
        <w:rPr>
          <w:rFonts w:asciiTheme="minorHAnsi" w:eastAsiaTheme="minorHAnsi" w:hAnsiTheme="minorHAnsi" w:cstheme="minorBidi"/>
          <w:lang w:eastAsia="en-US" w:bidi="ar-SA"/>
        </w:rPr>
        <w:t>täglichen Berufsp</w:t>
      </w:r>
      <w:r w:rsidRPr="00130E3A">
        <w:rPr>
          <w:rFonts w:asciiTheme="minorHAnsi" w:eastAsiaTheme="minorHAnsi" w:hAnsiTheme="minorHAnsi" w:cstheme="minorBidi"/>
          <w:lang w:eastAsia="en-US" w:bidi="ar-SA"/>
        </w:rPr>
        <w:t>endelns zwischen Wohnung und Büro, da</w:t>
      </w:r>
      <w:r w:rsidR="00130E3A" w:rsidRPr="00130E3A">
        <w:rPr>
          <w:rFonts w:asciiTheme="minorHAnsi" w:eastAsiaTheme="minorHAnsi" w:hAnsiTheme="minorHAnsi" w:cstheme="minorBidi"/>
          <w:lang w:eastAsia="en-US" w:bidi="ar-SA"/>
        </w:rPr>
        <w:t xml:space="preserve"> es</w:t>
      </w:r>
      <w:r w:rsidRPr="00130E3A">
        <w:rPr>
          <w:rFonts w:asciiTheme="minorHAnsi" w:eastAsiaTheme="minorHAnsi" w:hAnsiTheme="minorHAnsi" w:cstheme="minorBidi"/>
          <w:lang w:eastAsia="en-US" w:bidi="ar-SA"/>
        </w:rPr>
        <w:t xml:space="preserve"> entweder nicht möglich oder </w:t>
      </w:r>
      <w:r w:rsidR="00130E3A" w:rsidRPr="00130E3A">
        <w:rPr>
          <w:rFonts w:asciiTheme="minorHAnsi" w:eastAsiaTheme="minorHAnsi" w:hAnsiTheme="minorHAnsi" w:cstheme="minorBidi"/>
          <w:lang w:eastAsia="en-US" w:bidi="ar-SA"/>
        </w:rPr>
        <w:t>aufgrund des Home</w:t>
      </w:r>
      <w:r w:rsidR="00150DE4">
        <w:rPr>
          <w:rFonts w:asciiTheme="minorHAnsi" w:eastAsiaTheme="minorHAnsi" w:hAnsiTheme="minorHAnsi" w:cstheme="minorBidi"/>
          <w:lang w:eastAsia="en-US" w:bidi="ar-SA"/>
        </w:rPr>
        <w:t>-O</w:t>
      </w:r>
      <w:r w:rsidR="00130E3A" w:rsidRPr="00130E3A">
        <w:rPr>
          <w:rFonts w:asciiTheme="minorHAnsi" w:eastAsiaTheme="minorHAnsi" w:hAnsiTheme="minorHAnsi" w:cstheme="minorBidi"/>
          <w:lang w:eastAsia="en-US" w:bidi="ar-SA"/>
        </w:rPr>
        <w:t xml:space="preserve">ffice </w:t>
      </w:r>
      <w:r w:rsidRPr="00130E3A">
        <w:rPr>
          <w:rFonts w:asciiTheme="minorHAnsi" w:eastAsiaTheme="minorHAnsi" w:hAnsiTheme="minorHAnsi" w:cstheme="minorBidi"/>
          <w:lang w:eastAsia="en-US" w:bidi="ar-SA"/>
        </w:rPr>
        <w:t xml:space="preserve">nicht mehr notwendig </w:t>
      </w:r>
      <w:r w:rsidR="00130E3A" w:rsidRPr="00130E3A">
        <w:rPr>
          <w:rFonts w:asciiTheme="minorHAnsi" w:eastAsiaTheme="minorHAnsi" w:hAnsiTheme="minorHAnsi" w:cstheme="minorBidi"/>
          <w:lang w:eastAsia="en-US" w:bidi="ar-SA"/>
        </w:rPr>
        <w:t>war</w:t>
      </w:r>
      <w:r w:rsidRPr="00130E3A">
        <w:rPr>
          <w:rFonts w:asciiTheme="minorHAnsi" w:eastAsiaTheme="minorHAnsi" w:hAnsiTheme="minorHAnsi" w:cstheme="minorBidi"/>
          <w:lang w:eastAsia="en-US" w:bidi="ar-SA"/>
        </w:rPr>
        <w:t>. Dies führt zu</w:t>
      </w:r>
      <w:r w:rsidR="00150DE4">
        <w:rPr>
          <w:rFonts w:asciiTheme="minorHAnsi" w:eastAsiaTheme="minorHAnsi" w:hAnsiTheme="minorHAnsi" w:cstheme="minorBidi"/>
          <w:lang w:eastAsia="en-US" w:bidi="ar-SA"/>
        </w:rPr>
        <w:t>r</w:t>
      </w:r>
      <w:r w:rsidRPr="00130E3A">
        <w:rPr>
          <w:rFonts w:asciiTheme="minorHAnsi" w:eastAsiaTheme="minorHAnsi" w:hAnsiTheme="minorHAnsi" w:cstheme="minorBidi"/>
          <w:lang w:eastAsia="en-US" w:bidi="ar-SA"/>
        </w:rPr>
        <w:t xml:space="preserve"> allgemeinen </w:t>
      </w:r>
      <w:r w:rsidR="00150DE4">
        <w:rPr>
          <w:rFonts w:asciiTheme="minorHAnsi" w:eastAsiaTheme="minorHAnsi" w:hAnsiTheme="minorHAnsi" w:cstheme="minorBidi"/>
          <w:lang w:eastAsia="en-US" w:bidi="ar-SA"/>
        </w:rPr>
        <w:t>Empfindung</w:t>
      </w:r>
      <w:r w:rsidRPr="00130E3A">
        <w:rPr>
          <w:rFonts w:asciiTheme="minorHAnsi" w:eastAsiaTheme="minorHAnsi" w:hAnsiTheme="minorHAnsi" w:cstheme="minorBidi"/>
          <w:lang w:eastAsia="en-US" w:bidi="ar-SA"/>
        </w:rPr>
        <w:t xml:space="preserve">, dass auch nach der Lockerung der derzeitigen Beschränkungen </w:t>
      </w:r>
      <w:r w:rsidR="00130E3A" w:rsidRPr="00130E3A">
        <w:rPr>
          <w:rFonts w:asciiTheme="minorHAnsi" w:eastAsiaTheme="minorHAnsi" w:hAnsiTheme="minorHAnsi" w:cstheme="minorBidi"/>
          <w:lang w:eastAsia="en-US" w:bidi="ar-SA"/>
        </w:rPr>
        <w:t xml:space="preserve">wohl </w:t>
      </w:r>
      <w:r w:rsidRPr="00130E3A">
        <w:rPr>
          <w:rFonts w:asciiTheme="minorHAnsi" w:eastAsiaTheme="minorHAnsi" w:hAnsiTheme="minorHAnsi" w:cstheme="minorBidi"/>
          <w:lang w:eastAsia="en-US" w:bidi="ar-SA"/>
        </w:rPr>
        <w:t xml:space="preserve">ein </w:t>
      </w:r>
      <w:r w:rsidR="00130E3A" w:rsidRPr="00130E3A">
        <w:rPr>
          <w:rFonts w:asciiTheme="minorHAnsi" w:eastAsiaTheme="minorHAnsi" w:hAnsiTheme="minorHAnsi" w:cstheme="minorBidi"/>
          <w:lang w:eastAsia="en-US" w:bidi="ar-SA"/>
        </w:rPr>
        <w:t>beträchtlicher</w:t>
      </w:r>
      <w:r w:rsidRPr="00130E3A">
        <w:rPr>
          <w:rFonts w:asciiTheme="minorHAnsi" w:eastAsiaTheme="minorHAnsi" w:hAnsiTheme="minorHAnsi" w:cstheme="minorBidi"/>
          <w:lang w:eastAsia="en-US" w:bidi="ar-SA"/>
        </w:rPr>
        <w:t xml:space="preserve"> Teil dieser neuen digitalen Besprechungsinstrumente erhalten </w:t>
      </w:r>
      <w:r w:rsidR="00130E3A" w:rsidRPr="00130E3A">
        <w:rPr>
          <w:rFonts w:asciiTheme="minorHAnsi" w:eastAsiaTheme="minorHAnsi" w:hAnsiTheme="minorHAnsi" w:cstheme="minorBidi"/>
          <w:lang w:eastAsia="en-US" w:bidi="ar-SA"/>
        </w:rPr>
        <w:t>bleiben wird</w:t>
      </w:r>
      <w:r w:rsidRPr="00130E3A">
        <w:rPr>
          <w:rFonts w:asciiTheme="minorHAnsi" w:eastAsiaTheme="minorHAnsi" w:hAnsiTheme="minorHAnsi" w:cstheme="minorBidi"/>
          <w:lang w:eastAsia="en-US" w:bidi="ar-SA"/>
        </w:rPr>
        <w:t xml:space="preserve"> und </w:t>
      </w:r>
      <w:r w:rsidR="00130E3A" w:rsidRPr="00130E3A">
        <w:rPr>
          <w:rFonts w:asciiTheme="minorHAnsi" w:eastAsiaTheme="minorHAnsi" w:hAnsiTheme="minorHAnsi" w:cstheme="minorBidi"/>
          <w:lang w:eastAsia="en-US" w:bidi="ar-SA"/>
        </w:rPr>
        <w:t xml:space="preserve">sich </w:t>
      </w:r>
      <w:r w:rsidR="00150DE4">
        <w:rPr>
          <w:rFonts w:asciiTheme="minorHAnsi" w:eastAsiaTheme="minorHAnsi" w:hAnsiTheme="minorHAnsi" w:cstheme="minorBidi"/>
          <w:lang w:eastAsia="en-US" w:bidi="ar-SA"/>
        </w:rPr>
        <w:t xml:space="preserve">das Volumen von Geschäftsreisen </w:t>
      </w:r>
      <w:r w:rsidRPr="00130E3A">
        <w:rPr>
          <w:rFonts w:asciiTheme="minorHAnsi" w:eastAsiaTheme="minorHAnsi" w:hAnsiTheme="minorHAnsi" w:cstheme="minorBidi"/>
          <w:lang w:eastAsia="en-US" w:bidi="ar-SA"/>
        </w:rPr>
        <w:t>im Vergleich zur Situation vor der Krise reduzier</w:t>
      </w:r>
      <w:r w:rsidR="00150DE4">
        <w:rPr>
          <w:rFonts w:asciiTheme="minorHAnsi" w:eastAsiaTheme="minorHAnsi" w:hAnsiTheme="minorHAnsi" w:cstheme="minorBidi"/>
          <w:lang w:eastAsia="en-US" w:bidi="ar-SA"/>
        </w:rPr>
        <w:t>en wird</w:t>
      </w:r>
      <w:r w:rsidRPr="00130E3A">
        <w:rPr>
          <w:rFonts w:asciiTheme="minorHAnsi" w:eastAsiaTheme="minorHAnsi" w:hAnsiTheme="minorHAnsi" w:cstheme="minorBidi"/>
          <w:lang w:eastAsia="en-US" w:bidi="ar-SA"/>
        </w:rPr>
        <w:t>. So fasste einer unserer Befragten diese neue Arbeitserfahrung zusammen: "Die Menschen gewöhnen sich an die Arbeit</w:t>
      </w:r>
      <w:r w:rsidR="00130E3A" w:rsidRPr="00130E3A">
        <w:rPr>
          <w:rFonts w:asciiTheme="minorHAnsi" w:eastAsiaTheme="minorHAnsi" w:hAnsiTheme="minorHAnsi" w:cstheme="minorBidi"/>
          <w:lang w:eastAsia="en-US" w:bidi="ar-SA"/>
        </w:rPr>
        <w:t xml:space="preserve"> ohne Geschäftsreisen</w:t>
      </w:r>
      <w:r w:rsidRPr="00130E3A">
        <w:rPr>
          <w:rFonts w:asciiTheme="minorHAnsi" w:eastAsiaTheme="minorHAnsi" w:hAnsiTheme="minorHAnsi" w:cstheme="minorBidi"/>
          <w:lang w:eastAsia="en-US" w:bidi="ar-SA"/>
        </w:rPr>
        <w:t xml:space="preserve"> und die Unternehmen werden sehen, wie viel Geld während des Lockdown </w:t>
      </w:r>
      <w:r w:rsidR="00130E3A" w:rsidRPr="00130E3A">
        <w:rPr>
          <w:rFonts w:asciiTheme="minorHAnsi" w:eastAsiaTheme="minorHAnsi" w:hAnsiTheme="minorHAnsi" w:cstheme="minorBidi"/>
          <w:lang w:eastAsia="en-US" w:bidi="ar-SA"/>
        </w:rPr>
        <w:t xml:space="preserve">dadurch </w:t>
      </w:r>
      <w:r w:rsidRPr="00130E3A">
        <w:rPr>
          <w:rFonts w:asciiTheme="minorHAnsi" w:eastAsiaTheme="minorHAnsi" w:hAnsiTheme="minorHAnsi" w:cstheme="minorBidi"/>
          <w:lang w:eastAsia="en-US" w:bidi="ar-SA"/>
        </w:rPr>
        <w:t xml:space="preserve">eingespart wurde, </w:t>
      </w:r>
      <w:r w:rsidR="00130E3A" w:rsidRPr="00130E3A">
        <w:rPr>
          <w:rFonts w:asciiTheme="minorHAnsi" w:eastAsiaTheme="minorHAnsi" w:hAnsiTheme="minorHAnsi" w:cstheme="minorBidi"/>
          <w:lang w:eastAsia="en-US" w:bidi="ar-SA"/>
        </w:rPr>
        <w:t xml:space="preserve">was zur </w:t>
      </w:r>
      <w:r w:rsidRPr="00130E3A">
        <w:rPr>
          <w:rFonts w:asciiTheme="minorHAnsi" w:eastAsiaTheme="minorHAnsi" w:hAnsiTheme="minorHAnsi" w:cstheme="minorBidi"/>
          <w:lang w:eastAsia="en-US" w:bidi="ar-SA"/>
        </w:rPr>
        <w:t xml:space="preserve">Beibehaltung </w:t>
      </w:r>
      <w:r w:rsidR="00130E3A" w:rsidRPr="00130E3A">
        <w:rPr>
          <w:rFonts w:asciiTheme="minorHAnsi" w:eastAsiaTheme="minorHAnsi" w:hAnsiTheme="minorHAnsi" w:cstheme="minorBidi"/>
          <w:lang w:eastAsia="en-US" w:bidi="ar-SA"/>
        </w:rPr>
        <w:t>von</w:t>
      </w:r>
      <w:r w:rsidRPr="00130E3A">
        <w:rPr>
          <w:rFonts w:asciiTheme="minorHAnsi" w:eastAsiaTheme="minorHAnsi" w:hAnsiTheme="minorHAnsi" w:cstheme="minorBidi"/>
          <w:lang w:eastAsia="en-US" w:bidi="ar-SA"/>
        </w:rPr>
        <w:t xml:space="preserve"> Videokonferenzen anstelle von Reisen </w:t>
      </w:r>
      <w:r w:rsidR="00130E3A" w:rsidRPr="00130E3A">
        <w:rPr>
          <w:rFonts w:asciiTheme="minorHAnsi" w:eastAsiaTheme="minorHAnsi" w:hAnsiTheme="minorHAnsi" w:cstheme="minorBidi"/>
          <w:lang w:eastAsia="en-US" w:bidi="ar-SA"/>
        </w:rPr>
        <w:t>beitragen wird</w:t>
      </w:r>
      <w:r w:rsidRPr="00130E3A">
        <w:rPr>
          <w:rFonts w:asciiTheme="minorHAnsi" w:eastAsiaTheme="minorHAnsi" w:hAnsiTheme="minorHAnsi" w:cstheme="minorBidi"/>
          <w:lang w:eastAsia="en-US" w:bidi="ar-SA"/>
        </w:rPr>
        <w:t>".</w:t>
      </w:r>
      <w:r w:rsidR="00130E3A" w:rsidRPr="00130E3A">
        <w:rPr>
          <w:rFonts w:asciiTheme="minorHAnsi" w:eastAsiaTheme="minorHAnsi" w:hAnsiTheme="minorHAnsi" w:cstheme="minorBidi"/>
          <w:lang w:eastAsia="en-US" w:bidi="ar-SA"/>
        </w:rPr>
        <w:t xml:space="preserve"> </w:t>
      </w:r>
      <w:r w:rsidR="008A0437" w:rsidRPr="00130E3A">
        <w:rPr>
          <w:rFonts w:asciiTheme="minorHAnsi" w:eastAsiaTheme="minorHAnsi" w:hAnsiTheme="minorHAnsi" w:cstheme="minorBidi"/>
          <w:lang w:eastAsia="en-US" w:bidi="ar-SA"/>
        </w:rPr>
        <w:t xml:space="preserve">Natürlich ersetzen diese neuen Gewohnheiten nicht vollständig persönliche Besuche bei einem Kunden, dem von einem </w:t>
      </w:r>
      <w:r w:rsidR="00150DE4">
        <w:rPr>
          <w:rFonts w:asciiTheme="minorHAnsi" w:eastAsiaTheme="minorHAnsi" w:hAnsiTheme="minorHAnsi" w:cstheme="minorBidi"/>
          <w:lang w:eastAsia="en-US" w:bidi="ar-SA"/>
        </w:rPr>
        <w:t>Spezialisten</w:t>
      </w:r>
      <w:r w:rsidR="008A0437" w:rsidRPr="00130E3A">
        <w:rPr>
          <w:rFonts w:asciiTheme="minorHAnsi" w:eastAsiaTheme="minorHAnsi" w:hAnsiTheme="minorHAnsi" w:cstheme="minorBidi"/>
          <w:lang w:eastAsia="en-US" w:bidi="ar-SA"/>
        </w:rPr>
        <w:t xml:space="preserve"> vor Ort vermittelten Fachwissen oder auch die kulturellen Gewohnheiten von</w:t>
      </w:r>
      <w:r w:rsidR="008A0437" w:rsidRPr="008A0437">
        <w:rPr>
          <w:rFonts w:asciiTheme="minorHAnsi" w:eastAsiaTheme="minorHAnsi" w:hAnsiTheme="minorHAnsi" w:cstheme="minorBidi"/>
          <w:lang w:eastAsia="en-US" w:bidi="ar-SA"/>
        </w:rPr>
        <w:t xml:space="preserve"> persönlichen Treffen und Einladungen zum Abendessen als Teil des für ganz Europa typischen Respekts vor dem Kunden. </w:t>
      </w:r>
    </w:p>
    <w:p w14:paraId="5105E193" w14:textId="0F969148" w:rsidR="00373566" w:rsidRPr="00373566" w:rsidRDefault="00373566" w:rsidP="00A97C84">
      <w:pPr>
        <w:spacing w:after="480" w:line="276" w:lineRule="auto"/>
        <w:jc w:val="both"/>
        <w:rPr>
          <w:rFonts w:asciiTheme="minorHAnsi" w:eastAsiaTheme="minorHAnsi" w:hAnsiTheme="minorHAnsi" w:cstheme="minorBidi"/>
          <w:highlight w:val="yellow"/>
          <w:lang w:eastAsia="en-US" w:bidi="ar-SA"/>
        </w:rPr>
      </w:pPr>
      <w:r>
        <w:rPr>
          <w:rFonts w:asciiTheme="minorHAnsi" w:eastAsiaTheme="minorHAnsi" w:hAnsiTheme="minorHAnsi" w:cstheme="minorBidi"/>
          <w:lang w:eastAsia="en-US" w:bidi="ar-SA"/>
        </w:rPr>
        <w:t>Deutlich negativere</w:t>
      </w:r>
      <w:r w:rsidRPr="00373566">
        <w:rPr>
          <w:rFonts w:asciiTheme="minorHAnsi" w:eastAsiaTheme="minorHAnsi" w:hAnsiTheme="minorHAnsi" w:cstheme="minorBidi"/>
          <w:lang w:eastAsia="en-US" w:bidi="ar-SA"/>
        </w:rPr>
        <w:t xml:space="preserve"> Auswirkungen des sozialen Lockdowns werden </w:t>
      </w:r>
      <w:r w:rsidR="0022354F">
        <w:rPr>
          <w:rFonts w:asciiTheme="minorHAnsi" w:eastAsiaTheme="minorHAnsi" w:hAnsiTheme="minorHAnsi" w:cstheme="minorBidi"/>
          <w:lang w:eastAsia="en-US" w:bidi="ar-SA"/>
        </w:rPr>
        <w:t xml:space="preserve">in der Absage von Fachmessen und Kongressen gesehen. </w:t>
      </w:r>
      <w:r w:rsidRPr="00373566">
        <w:rPr>
          <w:rFonts w:asciiTheme="minorHAnsi" w:eastAsiaTheme="minorHAnsi" w:hAnsiTheme="minorHAnsi" w:cstheme="minorBidi"/>
          <w:lang w:eastAsia="en-US" w:bidi="ar-SA"/>
        </w:rPr>
        <w:t>"Keine Messe bedeutet keine neuen Kontakte" und "</w:t>
      </w:r>
      <w:r w:rsidR="0018453F">
        <w:rPr>
          <w:rFonts w:asciiTheme="minorHAnsi" w:eastAsiaTheme="minorHAnsi" w:hAnsiTheme="minorHAnsi" w:cstheme="minorBidi"/>
          <w:lang w:eastAsia="en-US" w:bidi="ar-SA"/>
        </w:rPr>
        <w:t>V</w:t>
      </w:r>
      <w:r w:rsidRPr="00373566">
        <w:rPr>
          <w:rFonts w:asciiTheme="minorHAnsi" w:eastAsiaTheme="minorHAnsi" w:hAnsiTheme="minorHAnsi" w:cstheme="minorBidi"/>
          <w:lang w:eastAsia="en-US" w:bidi="ar-SA"/>
        </w:rPr>
        <w:t xml:space="preserve">irtuelle Messen sind eine Sache, aber </w:t>
      </w:r>
      <w:r w:rsidR="0022354F">
        <w:rPr>
          <w:rFonts w:asciiTheme="minorHAnsi" w:eastAsiaTheme="minorHAnsi" w:hAnsiTheme="minorHAnsi" w:cstheme="minorBidi"/>
          <w:lang w:eastAsia="en-US" w:bidi="ar-SA"/>
        </w:rPr>
        <w:t xml:space="preserve">man muss das </w:t>
      </w:r>
      <w:r w:rsidRPr="00373566">
        <w:rPr>
          <w:rFonts w:asciiTheme="minorHAnsi" w:eastAsiaTheme="minorHAnsi" w:hAnsiTheme="minorHAnsi" w:cstheme="minorBidi"/>
          <w:lang w:eastAsia="en-US" w:bidi="ar-SA"/>
        </w:rPr>
        <w:t xml:space="preserve">Produkt live </w:t>
      </w:r>
      <w:r w:rsidR="0022354F">
        <w:rPr>
          <w:rFonts w:asciiTheme="minorHAnsi" w:eastAsiaTheme="minorHAnsi" w:hAnsiTheme="minorHAnsi" w:cstheme="minorBidi"/>
          <w:lang w:eastAsia="en-US" w:bidi="ar-SA"/>
        </w:rPr>
        <w:t>erleben</w:t>
      </w:r>
      <w:r w:rsidRPr="00373566">
        <w:rPr>
          <w:rFonts w:asciiTheme="minorHAnsi" w:eastAsiaTheme="minorHAnsi" w:hAnsiTheme="minorHAnsi" w:cstheme="minorBidi"/>
          <w:lang w:eastAsia="en-US" w:bidi="ar-SA"/>
        </w:rPr>
        <w:t>" zusammen mit "</w:t>
      </w:r>
      <w:r w:rsidR="0022354F">
        <w:rPr>
          <w:rFonts w:asciiTheme="minorHAnsi" w:eastAsiaTheme="minorHAnsi" w:hAnsiTheme="minorHAnsi" w:cstheme="minorBidi"/>
          <w:lang w:eastAsia="en-US" w:bidi="ar-SA"/>
        </w:rPr>
        <w:t>W</w:t>
      </w:r>
      <w:r w:rsidRPr="00373566">
        <w:rPr>
          <w:rFonts w:asciiTheme="minorHAnsi" w:eastAsiaTheme="minorHAnsi" w:hAnsiTheme="minorHAnsi" w:cstheme="minorBidi"/>
          <w:lang w:eastAsia="en-US" w:bidi="ar-SA"/>
        </w:rPr>
        <w:t xml:space="preserve">ir sind Menschen und wollen persönlich interagieren" waren Aussagen, die die Befürchtung zusammenfassen, dass ohne aktive Neugeschäftsentwicklung auf </w:t>
      </w:r>
      <w:r w:rsidR="0018453F">
        <w:rPr>
          <w:rFonts w:asciiTheme="minorHAnsi" w:eastAsiaTheme="minorHAnsi" w:hAnsiTheme="minorHAnsi" w:cstheme="minorBidi"/>
          <w:lang w:eastAsia="en-US" w:bidi="ar-SA"/>
        </w:rPr>
        <w:t xml:space="preserve">den </w:t>
      </w:r>
      <w:r w:rsidR="0022354F">
        <w:rPr>
          <w:rFonts w:asciiTheme="minorHAnsi" w:eastAsiaTheme="minorHAnsi" w:hAnsiTheme="minorHAnsi" w:cstheme="minorBidi"/>
          <w:lang w:eastAsia="en-US" w:bidi="ar-SA"/>
        </w:rPr>
        <w:t>sonst üblichen Messeständen</w:t>
      </w:r>
      <w:r w:rsidRPr="00373566">
        <w:rPr>
          <w:rFonts w:asciiTheme="minorHAnsi" w:eastAsiaTheme="minorHAnsi" w:hAnsiTheme="minorHAnsi" w:cstheme="minorBidi"/>
          <w:lang w:eastAsia="en-US" w:bidi="ar-SA"/>
        </w:rPr>
        <w:t xml:space="preserve"> der Mangel an </w:t>
      </w:r>
      <w:r w:rsidR="0022354F">
        <w:rPr>
          <w:rFonts w:asciiTheme="minorHAnsi" w:eastAsiaTheme="minorHAnsi" w:hAnsiTheme="minorHAnsi" w:cstheme="minorBidi"/>
          <w:lang w:eastAsia="en-US" w:bidi="ar-SA"/>
        </w:rPr>
        <w:t>neuen Anfragen</w:t>
      </w:r>
      <w:r w:rsidRPr="00373566">
        <w:rPr>
          <w:rFonts w:asciiTheme="minorHAnsi" w:eastAsiaTheme="minorHAnsi" w:hAnsiTheme="minorHAnsi" w:cstheme="minorBidi"/>
          <w:lang w:eastAsia="en-US" w:bidi="ar-SA"/>
        </w:rPr>
        <w:t xml:space="preserve"> zum Umsatzrückgang im zwe</w:t>
      </w:r>
      <w:r w:rsidR="0018453F">
        <w:rPr>
          <w:rFonts w:asciiTheme="minorHAnsi" w:eastAsiaTheme="minorHAnsi" w:hAnsiTheme="minorHAnsi" w:cstheme="minorBidi"/>
          <w:lang w:eastAsia="en-US" w:bidi="ar-SA"/>
        </w:rPr>
        <w:t>iten Halbjahr beitragen könnte.</w:t>
      </w:r>
      <w:r w:rsidRPr="00373566">
        <w:rPr>
          <w:rFonts w:asciiTheme="minorHAnsi" w:eastAsiaTheme="minorHAnsi" w:hAnsiTheme="minorHAnsi" w:cstheme="minorBidi"/>
          <w:lang w:eastAsia="en-US" w:bidi="ar-SA"/>
        </w:rPr>
        <w:t xml:space="preserve"> </w:t>
      </w:r>
      <w:r w:rsidR="0022354F">
        <w:rPr>
          <w:rFonts w:asciiTheme="minorHAnsi" w:eastAsiaTheme="minorHAnsi" w:hAnsiTheme="minorHAnsi" w:cstheme="minorBidi"/>
          <w:lang w:eastAsia="en-US" w:bidi="ar-SA"/>
        </w:rPr>
        <w:t xml:space="preserve">Jedoch vermissten nicht alle Interviewpartner die physischen Fachmessen, </w:t>
      </w:r>
      <w:r w:rsidRPr="00373566">
        <w:rPr>
          <w:rFonts w:asciiTheme="minorHAnsi" w:eastAsiaTheme="minorHAnsi" w:hAnsiTheme="minorHAnsi" w:cstheme="minorBidi"/>
          <w:lang w:eastAsia="en-US" w:bidi="ar-SA"/>
        </w:rPr>
        <w:t xml:space="preserve">da einige Unternehmen auch von einer </w:t>
      </w:r>
      <w:r w:rsidR="0022354F">
        <w:rPr>
          <w:rFonts w:asciiTheme="minorHAnsi" w:eastAsiaTheme="minorHAnsi" w:hAnsiTheme="minorHAnsi" w:cstheme="minorBidi"/>
          <w:lang w:eastAsia="en-US" w:bidi="ar-SA"/>
        </w:rPr>
        <w:t>bereits vor der Corona-Pandemie erfolgten</w:t>
      </w:r>
      <w:r w:rsidRPr="00373566">
        <w:rPr>
          <w:rFonts w:asciiTheme="minorHAnsi" w:eastAsiaTheme="minorHAnsi" w:hAnsiTheme="minorHAnsi" w:cstheme="minorBidi"/>
          <w:lang w:eastAsia="en-US" w:bidi="ar-SA"/>
        </w:rPr>
        <w:t xml:space="preserve"> Konzentration ihrer Kundeninteraktion durch das Internet und Tools wie Suchmaschinenoptimierung profitieren.</w:t>
      </w:r>
    </w:p>
    <w:p w14:paraId="00E519E4" w14:textId="7370C9BA" w:rsidR="00496C0C" w:rsidRPr="0038229B" w:rsidRDefault="00CF2C99" w:rsidP="001E7B54">
      <w:pPr>
        <w:spacing w:after="200" w:line="276" w:lineRule="auto"/>
        <w:jc w:val="both"/>
        <w:rPr>
          <w:rFonts w:asciiTheme="minorHAnsi" w:eastAsiaTheme="minorHAnsi" w:hAnsiTheme="minorHAnsi" w:cstheme="minorBidi"/>
          <w:b/>
          <w:bCs/>
          <w:i/>
          <w:lang w:eastAsia="en-US" w:bidi="ar-SA"/>
        </w:rPr>
      </w:pPr>
      <w:r w:rsidRPr="0038229B">
        <w:rPr>
          <w:rFonts w:asciiTheme="minorHAnsi" w:eastAsiaTheme="minorHAnsi" w:hAnsiTheme="minorHAnsi" w:cstheme="minorBidi"/>
          <w:b/>
          <w:bCs/>
          <w:i/>
          <w:lang w:eastAsia="en-US" w:bidi="ar-SA"/>
        </w:rPr>
        <w:t>Chancen für die Bildverarbeitung</w:t>
      </w:r>
      <w:r w:rsidR="00496C0C" w:rsidRPr="0038229B">
        <w:rPr>
          <w:rFonts w:asciiTheme="minorHAnsi" w:eastAsiaTheme="minorHAnsi" w:hAnsiTheme="minorHAnsi" w:cstheme="minorBidi"/>
          <w:b/>
          <w:bCs/>
          <w:i/>
          <w:lang w:eastAsia="en-US" w:bidi="ar-SA"/>
        </w:rPr>
        <w:t xml:space="preserve"> </w:t>
      </w:r>
    </w:p>
    <w:p w14:paraId="40D15D13" w14:textId="05D01FFB" w:rsidR="0038229B" w:rsidRPr="0038229B" w:rsidRDefault="0038229B" w:rsidP="001E7B54">
      <w:pPr>
        <w:spacing w:after="200" w:line="276" w:lineRule="auto"/>
        <w:jc w:val="both"/>
        <w:rPr>
          <w:rFonts w:asciiTheme="minorHAnsi" w:eastAsiaTheme="minorHAnsi" w:hAnsiTheme="minorHAnsi" w:cstheme="minorBidi"/>
          <w:highlight w:val="yellow"/>
          <w:lang w:eastAsia="en-US" w:bidi="ar-SA"/>
        </w:rPr>
      </w:pPr>
      <w:r w:rsidRPr="0038229B">
        <w:rPr>
          <w:rFonts w:asciiTheme="minorHAnsi" w:eastAsiaTheme="minorHAnsi" w:hAnsiTheme="minorHAnsi" w:cstheme="minorBidi"/>
          <w:lang w:eastAsia="en-US" w:bidi="ar-SA"/>
        </w:rPr>
        <w:t>"</w:t>
      </w:r>
      <w:r>
        <w:rPr>
          <w:rFonts w:asciiTheme="minorHAnsi" w:eastAsiaTheme="minorHAnsi" w:hAnsiTheme="minorHAnsi" w:cstheme="minorBidi"/>
          <w:lang w:eastAsia="en-US" w:bidi="ar-SA"/>
        </w:rPr>
        <w:t>Ein</w:t>
      </w:r>
      <w:r w:rsidRPr="0038229B">
        <w:rPr>
          <w:rFonts w:asciiTheme="minorHAnsi" w:eastAsiaTheme="minorHAnsi" w:hAnsiTheme="minorHAnsi" w:cstheme="minorBidi"/>
          <w:lang w:eastAsia="en-US" w:bidi="ar-SA"/>
        </w:rPr>
        <w:t xml:space="preserve"> Ereignis wie diese</w:t>
      </w:r>
      <w:r>
        <w:rPr>
          <w:rFonts w:asciiTheme="minorHAnsi" w:eastAsiaTheme="minorHAnsi" w:hAnsiTheme="minorHAnsi" w:cstheme="minorBidi"/>
          <w:lang w:eastAsia="en-US" w:bidi="ar-SA"/>
        </w:rPr>
        <w:t>s</w:t>
      </w:r>
      <w:r w:rsidRPr="0038229B">
        <w:rPr>
          <w:rFonts w:asciiTheme="minorHAnsi" w:eastAsiaTheme="minorHAnsi" w:hAnsiTheme="minorHAnsi" w:cstheme="minorBidi"/>
          <w:lang w:eastAsia="en-US" w:bidi="ar-SA"/>
        </w:rPr>
        <w:t xml:space="preserve"> </w:t>
      </w:r>
      <w:r>
        <w:rPr>
          <w:rFonts w:asciiTheme="minorHAnsi" w:eastAsiaTheme="minorHAnsi" w:hAnsiTheme="minorHAnsi" w:cstheme="minorBidi"/>
          <w:lang w:eastAsia="en-US" w:bidi="ar-SA"/>
        </w:rPr>
        <w:t>erzwingt Veränderung</w:t>
      </w:r>
      <w:r w:rsidRPr="0038229B">
        <w:rPr>
          <w:rFonts w:asciiTheme="minorHAnsi" w:eastAsiaTheme="minorHAnsi" w:hAnsiTheme="minorHAnsi" w:cstheme="minorBidi"/>
          <w:lang w:eastAsia="en-US" w:bidi="ar-SA"/>
        </w:rPr>
        <w:t xml:space="preserve">" - "Wir betrachten die Krise als Chance" sind </w:t>
      </w:r>
      <w:r w:rsidR="00296EF4">
        <w:rPr>
          <w:rFonts w:asciiTheme="minorHAnsi" w:eastAsiaTheme="minorHAnsi" w:hAnsiTheme="minorHAnsi" w:cstheme="minorBidi"/>
          <w:lang w:eastAsia="en-US" w:bidi="ar-SA"/>
        </w:rPr>
        <w:t xml:space="preserve">nur </w:t>
      </w:r>
      <w:r w:rsidRPr="0038229B">
        <w:rPr>
          <w:rFonts w:asciiTheme="minorHAnsi" w:eastAsiaTheme="minorHAnsi" w:hAnsiTheme="minorHAnsi" w:cstheme="minorBidi"/>
          <w:lang w:eastAsia="en-US" w:bidi="ar-SA"/>
        </w:rPr>
        <w:t>zwei Aussagen da</w:t>
      </w:r>
      <w:r w:rsidR="00296EF4">
        <w:rPr>
          <w:rFonts w:asciiTheme="minorHAnsi" w:eastAsiaTheme="minorHAnsi" w:hAnsiTheme="minorHAnsi" w:cstheme="minorBidi"/>
          <w:lang w:eastAsia="en-US" w:bidi="ar-SA"/>
        </w:rPr>
        <w:t>hingehend</w:t>
      </w:r>
      <w:r w:rsidRPr="0038229B">
        <w:rPr>
          <w:rFonts w:asciiTheme="minorHAnsi" w:eastAsiaTheme="minorHAnsi" w:hAnsiTheme="minorHAnsi" w:cstheme="minorBidi"/>
          <w:lang w:eastAsia="en-US" w:bidi="ar-SA"/>
        </w:rPr>
        <w:t xml:space="preserve">, wie sich Covid-19 auf die Unternehmen der Bildverarbeitungsindustrie auswirken könnte. </w:t>
      </w:r>
      <w:r w:rsidR="00296EF4">
        <w:rPr>
          <w:rFonts w:asciiTheme="minorHAnsi" w:eastAsiaTheme="minorHAnsi" w:hAnsiTheme="minorHAnsi" w:cstheme="minorBidi"/>
          <w:lang w:eastAsia="en-US" w:bidi="ar-SA"/>
        </w:rPr>
        <w:t>E</w:t>
      </w:r>
      <w:r w:rsidRPr="0038229B">
        <w:rPr>
          <w:rFonts w:asciiTheme="minorHAnsi" w:eastAsiaTheme="minorHAnsi" w:hAnsiTheme="minorHAnsi" w:cstheme="minorBidi"/>
          <w:lang w:eastAsia="en-US" w:bidi="ar-SA"/>
        </w:rPr>
        <w:t xml:space="preserve">in Interviewpartner </w:t>
      </w:r>
      <w:r w:rsidR="00296EF4">
        <w:rPr>
          <w:rFonts w:asciiTheme="minorHAnsi" w:eastAsiaTheme="minorHAnsi" w:hAnsiTheme="minorHAnsi" w:cstheme="minorBidi"/>
          <w:lang w:eastAsia="en-US" w:bidi="ar-SA"/>
        </w:rPr>
        <w:t xml:space="preserve">bezeichnete die aktuelle Situation </w:t>
      </w:r>
      <w:r w:rsidRPr="0038229B">
        <w:rPr>
          <w:rFonts w:asciiTheme="minorHAnsi" w:eastAsiaTheme="minorHAnsi" w:hAnsiTheme="minorHAnsi" w:cstheme="minorBidi"/>
          <w:lang w:eastAsia="en-US" w:bidi="ar-SA"/>
        </w:rPr>
        <w:t>als "</w:t>
      </w:r>
      <w:proofErr w:type="spellStart"/>
      <w:r w:rsidRPr="0038229B">
        <w:rPr>
          <w:rFonts w:asciiTheme="minorHAnsi" w:eastAsiaTheme="minorHAnsi" w:hAnsiTheme="minorHAnsi" w:cstheme="minorBidi"/>
          <w:lang w:eastAsia="en-US" w:bidi="ar-SA"/>
        </w:rPr>
        <w:t>Seeding</w:t>
      </w:r>
      <w:proofErr w:type="spellEnd"/>
      <w:r w:rsidRPr="0038229B">
        <w:rPr>
          <w:rFonts w:asciiTheme="minorHAnsi" w:eastAsiaTheme="minorHAnsi" w:hAnsiTheme="minorHAnsi" w:cstheme="minorBidi"/>
          <w:lang w:eastAsia="en-US" w:bidi="ar-SA"/>
        </w:rPr>
        <w:t xml:space="preserve"> </w:t>
      </w:r>
      <w:proofErr w:type="spellStart"/>
      <w:r w:rsidRPr="0038229B">
        <w:rPr>
          <w:rFonts w:asciiTheme="minorHAnsi" w:eastAsiaTheme="minorHAnsi" w:hAnsiTheme="minorHAnsi" w:cstheme="minorBidi"/>
          <w:lang w:eastAsia="en-US" w:bidi="ar-SA"/>
        </w:rPr>
        <w:t>Period</w:t>
      </w:r>
      <w:proofErr w:type="spellEnd"/>
      <w:r w:rsidRPr="0038229B">
        <w:rPr>
          <w:rFonts w:asciiTheme="minorHAnsi" w:eastAsiaTheme="minorHAnsi" w:hAnsiTheme="minorHAnsi" w:cstheme="minorBidi"/>
          <w:lang w:eastAsia="en-US" w:bidi="ar-SA"/>
        </w:rPr>
        <w:t xml:space="preserve">" in der </w:t>
      </w:r>
      <w:r w:rsidRPr="0038229B">
        <w:rPr>
          <w:rFonts w:asciiTheme="minorHAnsi" w:eastAsiaTheme="minorHAnsi" w:hAnsiTheme="minorHAnsi" w:cstheme="minorBidi"/>
          <w:lang w:eastAsia="en-US" w:bidi="ar-SA"/>
        </w:rPr>
        <w:lastRenderedPageBreak/>
        <w:t xml:space="preserve">F&amp;E. </w:t>
      </w:r>
      <w:r w:rsidR="00296EF4">
        <w:rPr>
          <w:rFonts w:asciiTheme="minorHAnsi" w:eastAsiaTheme="minorHAnsi" w:hAnsiTheme="minorHAnsi" w:cstheme="minorBidi"/>
          <w:lang w:eastAsia="en-US" w:bidi="ar-SA"/>
        </w:rPr>
        <w:t>Gemeint ist</w:t>
      </w:r>
      <w:r w:rsidRPr="0038229B">
        <w:rPr>
          <w:rFonts w:asciiTheme="minorHAnsi" w:eastAsiaTheme="minorHAnsi" w:hAnsiTheme="minorHAnsi" w:cstheme="minorBidi"/>
          <w:lang w:eastAsia="en-US" w:bidi="ar-SA"/>
        </w:rPr>
        <w:t xml:space="preserve">, dass aufgrund der </w:t>
      </w:r>
      <w:r>
        <w:rPr>
          <w:rFonts w:asciiTheme="minorHAnsi" w:eastAsiaTheme="minorHAnsi" w:hAnsiTheme="minorHAnsi" w:cstheme="minorBidi"/>
          <w:lang w:eastAsia="en-US" w:bidi="ar-SA"/>
        </w:rPr>
        <w:t>Lockdown-Zeit</w:t>
      </w:r>
      <w:r w:rsidRPr="0038229B">
        <w:rPr>
          <w:rFonts w:asciiTheme="minorHAnsi" w:eastAsiaTheme="minorHAnsi" w:hAnsiTheme="minorHAnsi" w:cstheme="minorBidi"/>
          <w:lang w:eastAsia="en-US" w:bidi="ar-SA"/>
        </w:rPr>
        <w:t xml:space="preserve"> </w:t>
      </w:r>
      <w:r>
        <w:rPr>
          <w:rFonts w:asciiTheme="minorHAnsi" w:eastAsiaTheme="minorHAnsi" w:hAnsiTheme="minorHAnsi" w:cstheme="minorBidi"/>
          <w:lang w:eastAsia="en-US" w:bidi="ar-SA"/>
        </w:rPr>
        <w:t>die</w:t>
      </w:r>
      <w:r w:rsidRPr="0038229B">
        <w:rPr>
          <w:rFonts w:asciiTheme="minorHAnsi" w:eastAsiaTheme="minorHAnsi" w:hAnsiTheme="minorHAnsi" w:cstheme="minorBidi"/>
          <w:lang w:eastAsia="en-US" w:bidi="ar-SA"/>
        </w:rPr>
        <w:t xml:space="preserve"> tägliche Arbeit </w:t>
      </w:r>
      <w:r>
        <w:rPr>
          <w:rFonts w:asciiTheme="minorHAnsi" w:eastAsiaTheme="minorHAnsi" w:hAnsiTheme="minorHAnsi" w:cstheme="minorBidi"/>
          <w:lang w:eastAsia="en-US" w:bidi="ar-SA"/>
        </w:rPr>
        <w:t>fast ruhte</w:t>
      </w:r>
      <w:r w:rsidR="0018453F">
        <w:rPr>
          <w:rFonts w:asciiTheme="minorHAnsi" w:eastAsiaTheme="minorHAnsi" w:hAnsiTheme="minorHAnsi" w:cstheme="minorBidi"/>
          <w:lang w:eastAsia="en-US" w:bidi="ar-SA"/>
        </w:rPr>
        <w:t>,</w:t>
      </w:r>
      <w:r>
        <w:rPr>
          <w:rFonts w:asciiTheme="minorHAnsi" w:eastAsiaTheme="minorHAnsi" w:hAnsiTheme="minorHAnsi" w:cstheme="minorBidi"/>
          <w:lang w:eastAsia="en-US" w:bidi="ar-SA"/>
        </w:rPr>
        <w:t xml:space="preserve"> was</w:t>
      </w:r>
      <w:r w:rsidRPr="0038229B">
        <w:rPr>
          <w:rFonts w:asciiTheme="minorHAnsi" w:eastAsiaTheme="minorHAnsi" w:hAnsiTheme="minorHAnsi" w:cstheme="minorBidi"/>
          <w:lang w:eastAsia="en-US" w:bidi="ar-SA"/>
        </w:rPr>
        <w:t xml:space="preserve"> Gelegenheit </w:t>
      </w:r>
      <w:r>
        <w:rPr>
          <w:rFonts w:asciiTheme="minorHAnsi" w:eastAsiaTheme="minorHAnsi" w:hAnsiTheme="minorHAnsi" w:cstheme="minorBidi"/>
          <w:lang w:eastAsia="en-US" w:bidi="ar-SA"/>
        </w:rPr>
        <w:t>bot</w:t>
      </w:r>
      <w:r w:rsidRPr="0038229B">
        <w:rPr>
          <w:rFonts w:asciiTheme="minorHAnsi" w:eastAsiaTheme="minorHAnsi" w:hAnsiTheme="minorHAnsi" w:cstheme="minorBidi"/>
          <w:lang w:eastAsia="en-US" w:bidi="ar-SA"/>
        </w:rPr>
        <w:t>, die Ressourcen des Unternehmens auf F&amp;E-Projekte zu konzentrieren und in Innovation zu investieren.</w:t>
      </w:r>
    </w:p>
    <w:p w14:paraId="16F50252" w14:textId="50E6F79A" w:rsidR="007011D2" w:rsidRPr="007011D2" w:rsidRDefault="007011D2" w:rsidP="001E7B54">
      <w:pPr>
        <w:spacing w:after="200" w:line="276" w:lineRule="auto"/>
        <w:jc w:val="both"/>
        <w:rPr>
          <w:rFonts w:asciiTheme="minorHAnsi" w:eastAsiaTheme="minorHAnsi" w:hAnsiTheme="minorHAnsi" w:cstheme="minorBidi"/>
          <w:highlight w:val="green"/>
          <w:lang w:eastAsia="en-US" w:bidi="ar-SA"/>
        </w:rPr>
      </w:pPr>
      <w:r w:rsidRPr="007011D2">
        <w:rPr>
          <w:rFonts w:asciiTheme="minorHAnsi" w:eastAsiaTheme="minorHAnsi" w:hAnsiTheme="minorHAnsi" w:cstheme="minorBidi"/>
          <w:lang w:eastAsia="en-US" w:bidi="ar-SA"/>
        </w:rPr>
        <w:t xml:space="preserve">Vor diesem Hintergrund werden die größten Chancen in der Beschleunigung der Produktionsflexibilität durch Robotik sowie Prozess- und Fabrikautomation gesehen, wobei die industrielle Bildverarbeitung als "Auge der Industrie 4.0" eine Schlüsselrolle bei der Digitalisierung von Fabriken spielt. Um von diesen Chancen zu profitieren wurde aber auch klargestellt, dass sich die Bildverarbeitungsindustrie als </w:t>
      </w:r>
      <w:r w:rsidR="00296EF4">
        <w:rPr>
          <w:rFonts w:asciiTheme="minorHAnsi" w:eastAsiaTheme="minorHAnsi" w:hAnsiTheme="minorHAnsi" w:cstheme="minorBidi"/>
          <w:lang w:eastAsia="en-US" w:bidi="ar-SA"/>
        </w:rPr>
        <w:t>„</w:t>
      </w:r>
      <w:r w:rsidRPr="007011D2">
        <w:rPr>
          <w:rFonts w:asciiTheme="minorHAnsi" w:eastAsiaTheme="minorHAnsi" w:hAnsiTheme="minorHAnsi" w:cstheme="minorBidi"/>
          <w:lang w:eastAsia="en-US" w:bidi="ar-SA"/>
        </w:rPr>
        <w:t>Enabler</w:t>
      </w:r>
      <w:r w:rsidR="00296EF4">
        <w:rPr>
          <w:rFonts w:asciiTheme="minorHAnsi" w:eastAsiaTheme="minorHAnsi" w:hAnsiTheme="minorHAnsi" w:cstheme="minorBidi"/>
          <w:lang w:eastAsia="en-US" w:bidi="ar-SA"/>
        </w:rPr>
        <w:t>“</w:t>
      </w:r>
      <w:r w:rsidRPr="007011D2">
        <w:rPr>
          <w:rFonts w:asciiTheme="minorHAnsi" w:eastAsiaTheme="minorHAnsi" w:hAnsiTheme="minorHAnsi" w:cstheme="minorBidi"/>
          <w:lang w:eastAsia="en-US" w:bidi="ar-SA"/>
        </w:rPr>
        <w:t xml:space="preserve"> einer höheren Rentabilität </w:t>
      </w:r>
      <w:r>
        <w:rPr>
          <w:rFonts w:asciiTheme="minorHAnsi" w:eastAsiaTheme="minorHAnsi" w:hAnsiTheme="minorHAnsi" w:cstheme="minorBidi"/>
          <w:lang w:eastAsia="en-US" w:bidi="ar-SA"/>
        </w:rPr>
        <w:t xml:space="preserve">deutlich </w:t>
      </w:r>
      <w:r w:rsidRPr="007011D2">
        <w:rPr>
          <w:rFonts w:asciiTheme="minorHAnsi" w:eastAsiaTheme="minorHAnsi" w:hAnsiTheme="minorHAnsi" w:cstheme="minorBidi"/>
          <w:lang w:eastAsia="en-US" w:bidi="ar-SA"/>
        </w:rPr>
        <w:t>präsentieren muss.</w:t>
      </w:r>
    </w:p>
    <w:p w14:paraId="6143EEE5" w14:textId="2679982C" w:rsidR="00BE6130" w:rsidRPr="00BE6130" w:rsidRDefault="00BE6130" w:rsidP="00BE6130">
      <w:pPr>
        <w:spacing w:after="360" w:line="276" w:lineRule="auto"/>
        <w:jc w:val="both"/>
        <w:rPr>
          <w:rFonts w:asciiTheme="minorHAnsi" w:eastAsiaTheme="minorHAnsi" w:hAnsiTheme="minorHAnsi" w:cstheme="minorBidi"/>
          <w:highlight w:val="yellow"/>
          <w:lang w:eastAsia="en-US" w:bidi="ar-SA"/>
        </w:rPr>
      </w:pPr>
      <w:r w:rsidRPr="00BE6130">
        <w:rPr>
          <w:rFonts w:asciiTheme="minorHAnsi" w:eastAsiaTheme="minorHAnsi" w:hAnsiTheme="minorHAnsi" w:cstheme="minorBidi"/>
          <w:lang w:eastAsia="en-US" w:bidi="ar-SA"/>
        </w:rPr>
        <w:t>Diese</w:t>
      </w:r>
      <w:r>
        <w:rPr>
          <w:rFonts w:asciiTheme="minorHAnsi" w:eastAsiaTheme="minorHAnsi" w:hAnsiTheme="minorHAnsi" w:cstheme="minorBidi"/>
          <w:lang w:eastAsia="en-US" w:bidi="ar-SA"/>
        </w:rPr>
        <w:t xml:space="preserve"> Meinungen spiegeln sich in den Antworten auf die Frage wider, ob</w:t>
      </w:r>
      <w:r w:rsidRPr="00BE6130">
        <w:rPr>
          <w:rFonts w:asciiTheme="minorHAnsi" w:eastAsiaTheme="minorHAnsi" w:hAnsiTheme="minorHAnsi" w:cstheme="minorBidi"/>
          <w:lang w:eastAsia="en-US" w:bidi="ar-SA"/>
        </w:rPr>
        <w:t xml:space="preserve"> die Bildverarbeitungsindustrie letztendlich von den Auswirkungen von Covid-19 </w:t>
      </w:r>
      <w:r>
        <w:rPr>
          <w:rFonts w:asciiTheme="minorHAnsi" w:eastAsiaTheme="minorHAnsi" w:hAnsiTheme="minorHAnsi" w:cstheme="minorBidi"/>
          <w:lang w:eastAsia="en-US" w:bidi="ar-SA"/>
        </w:rPr>
        <w:t xml:space="preserve">etwa </w:t>
      </w:r>
      <w:r w:rsidRPr="00BE6130">
        <w:rPr>
          <w:rFonts w:asciiTheme="minorHAnsi" w:eastAsiaTheme="minorHAnsi" w:hAnsiTheme="minorHAnsi" w:cstheme="minorBidi"/>
          <w:lang w:eastAsia="en-US" w:bidi="ar-SA"/>
        </w:rPr>
        <w:t xml:space="preserve">durch beschleunigte Automatisierung und Digitalisierung profitieren kann. 68% der Befragten </w:t>
      </w:r>
      <w:r>
        <w:rPr>
          <w:rFonts w:asciiTheme="minorHAnsi" w:eastAsiaTheme="minorHAnsi" w:hAnsiTheme="minorHAnsi" w:cstheme="minorBidi"/>
          <w:lang w:eastAsia="en-US" w:bidi="ar-SA"/>
        </w:rPr>
        <w:t>gaben</w:t>
      </w:r>
      <w:r w:rsidRPr="00BE6130">
        <w:rPr>
          <w:rFonts w:asciiTheme="minorHAnsi" w:eastAsiaTheme="minorHAnsi" w:hAnsiTheme="minorHAnsi" w:cstheme="minorBidi"/>
          <w:lang w:eastAsia="en-US" w:bidi="ar-SA"/>
        </w:rPr>
        <w:t xml:space="preserve"> eine positive Antwort</w:t>
      </w:r>
      <w:r>
        <w:rPr>
          <w:rFonts w:asciiTheme="minorHAnsi" w:eastAsiaTheme="minorHAnsi" w:hAnsiTheme="minorHAnsi" w:cstheme="minorBidi"/>
          <w:lang w:eastAsia="en-US" w:bidi="ar-SA"/>
        </w:rPr>
        <w:t xml:space="preserve">, damit teilen mehr als </w:t>
      </w:r>
      <w:r w:rsidRPr="00BE6130">
        <w:rPr>
          <w:rFonts w:asciiTheme="minorHAnsi" w:eastAsiaTheme="minorHAnsi" w:hAnsiTheme="minorHAnsi" w:cstheme="minorBidi"/>
          <w:lang w:eastAsia="en-US" w:bidi="ar-SA"/>
        </w:rPr>
        <w:t>zwei Drittel der Umfrageteilnehmer diesen Standpunkt.</w:t>
      </w:r>
    </w:p>
    <w:p w14:paraId="041DC044" w14:textId="0DDF96B5" w:rsidR="001341E4" w:rsidRDefault="001341E4" w:rsidP="001E7B54">
      <w:pPr>
        <w:spacing w:after="200" w:line="276" w:lineRule="auto"/>
        <w:jc w:val="center"/>
        <w:rPr>
          <w:rFonts w:asciiTheme="minorHAnsi" w:eastAsiaTheme="minorHAnsi" w:hAnsiTheme="minorHAnsi" w:cstheme="minorBidi"/>
          <w:sz w:val="16"/>
          <w:szCs w:val="16"/>
          <w:lang w:eastAsia="en-US" w:bidi="ar-SA"/>
        </w:rPr>
      </w:pPr>
      <w:r>
        <w:rPr>
          <w:rFonts w:asciiTheme="minorHAnsi" w:eastAsiaTheme="minorHAnsi" w:hAnsiTheme="minorHAnsi" w:cstheme="minorBidi"/>
          <w:noProof/>
          <w:sz w:val="16"/>
          <w:szCs w:val="16"/>
          <w:lang w:bidi="ar-SA"/>
        </w:rPr>
        <w:drawing>
          <wp:inline distT="0" distB="0" distL="0" distR="0" wp14:anchorId="1A6BEAF7" wp14:editId="7FFC024C">
            <wp:extent cx="3474198" cy="2160349"/>
            <wp:effectExtent l="19050" t="19050" r="12065" b="1143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69679" cy="2157539"/>
                    </a:xfrm>
                    <a:prstGeom prst="rect">
                      <a:avLst/>
                    </a:prstGeom>
                    <a:noFill/>
                    <a:ln w="6350">
                      <a:solidFill>
                        <a:schemeClr val="tx1"/>
                      </a:solidFill>
                    </a:ln>
                  </pic:spPr>
                </pic:pic>
              </a:graphicData>
            </a:graphic>
          </wp:inline>
        </w:drawing>
      </w:r>
    </w:p>
    <w:p w14:paraId="3E188187" w14:textId="7836C77B" w:rsidR="00496C0C" w:rsidRPr="00477816" w:rsidRDefault="00CF2C99" w:rsidP="001E7B54">
      <w:pPr>
        <w:spacing w:after="200" w:line="276" w:lineRule="auto"/>
        <w:jc w:val="center"/>
        <w:rPr>
          <w:rFonts w:asciiTheme="minorHAnsi" w:eastAsiaTheme="minorHAnsi" w:hAnsiTheme="minorHAnsi" w:cstheme="minorBidi"/>
          <w:sz w:val="16"/>
          <w:szCs w:val="16"/>
          <w:lang w:eastAsia="en-US" w:bidi="ar-SA"/>
        </w:rPr>
      </w:pPr>
      <w:r w:rsidRPr="00477816">
        <w:rPr>
          <w:rFonts w:asciiTheme="minorHAnsi" w:eastAsiaTheme="minorHAnsi" w:hAnsiTheme="minorHAnsi" w:cstheme="minorBidi"/>
          <w:sz w:val="16"/>
          <w:szCs w:val="16"/>
          <w:lang w:eastAsia="en-US" w:bidi="ar-SA"/>
        </w:rPr>
        <w:t>Abbildung</w:t>
      </w:r>
      <w:r w:rsidR="00496C0C" w:rsidRPr="00477816">
        <w:rPr>
          <w:rFonts w:asciiTheme="minorHAnsi" w:eastAsiaTheme="minorHAnsi" w:hAnsiTheme="minorHAnsi" w:cstheme="minorBidi"/>
          <w:sz w:val="16"/>
          <w:szCs w:val="16"/>
          <w:lang w:eastAsia="en-US" w:bidi="ar-SA"/>
        </w:rPr>
        <w:t xml:space="preserve"> 5</w:t>
      </w:r>
    </w:p>
    <w:p w14:paraId="65DC88B9" w14:textId="77777777" w:rsidR="00477816" w:rsidRDefault="00477816" w:rsidP="001E7B54">
      <w:pPr>
        <w:spacing w:after="200" w:line="276" w:lineRule="auto"/>
        <w:jc w:val="both"/>
        <w:rPr>
          <w:rFonts w:asciiTheme="minorHAnsi" w:eastAsiaTheme="minorHAnsi" w:hAnsiTheme="minorHAnsi" w:cstheme="minorBidi"/>
          <w:lang w:eastAsia="en-US" w:bidi="ar-SA"/>
        </w:rPr>
      </w:pPr>
    </w:p>
    <w:p w14:paraId="7F322AEE" w14:textId="3890B1D5" w:rsidR="00477816" w:rsidRPr="00477816" w:rsidRDefault="00477816" w:rsidP="001E7B54">
      <w:pPr>
        <w:spacing w:after="200" w:line="276" w:lineRule="auto"/>
        <w:jc w:val="both"/>
        <w:rPr>
          <w:rFonts w:asciiTheme="minorHAnsi" w:eastAsiaTheme="minorHAnsi" w:hAnsiTheme="minorHAnsi" w:cstheme="minorBidi"/>
          <w:highlight w:val="yellow"/>
          <w:lang w:eastAsia="en-US" w:bidi="ar-SA"/>
        </w:rPr>
      </w:pPr>
      <w:r w:rsidRPr="00477816">
        <w:rPr>
          <w:rFonts w:asciiTheme="minorHAnsi" w:eastAsiaTheme="minorHAnsi" w:hAnsiTheme="minorHAnsi" w:cstheme="minorBidi"/>
          <w:lang w:eastAsia="en-US" w:bidi="ar-SA"/>
        </w:rPr>
        <w:t xml:space="preserve">Ein weiterer Nebeneffekt der </w:t>
      </w:r>
      <w:r>
        <w:rPr>
          <w:rFonts w:asciiTheme="minorHAnsi" w:eastAsiaTheme="minorHAnsi" w:hAnsiTheme="minorHAnsi" w:cstheme="minorBidi"/>
          <w:lang w:eastAsia="en-US" w:bidi="ar-SA"/>
        </w:rPr>
        <w:t xml:space="preserve">Lockdown-Phase </w:t>
      </w:r>
      <w:r w:rsidRPr="00477816">
        <w:rPr>
          <w:rFonts w:asciiTheme="minorHAnsi" w:eastAsiaTheme="minorHAnsi" w:hAnsiTheme="minorHAnsi" w:cstheme="minorBidi"/>
          <w:lang w:eastAsia="en-US" w:bidi="ar-SA"/>
        </w:rPr>
        <w:t xml:space="preserve">und der geschlossenen </w:t>
      </w:r>
      <w:r>
        <w:rPr>
          <w:rFonts w:asciiTheme="minorHAnsi" w:eastAsiaTheme="minorHAnsi" w:hAnsiTheme="minorHAnsi" w:cstheme="minorBidi"/>
          <w:lang w:eastAsia="en-US" w:bidi="ar-SA"/>
        </w:rPr>
        <w:t>Landesg</w:t>
      </w:r>
      <w:r w:rsidRPr="00477816">
        <w:rPr>
          <w:rFonts w:asciiTheme="minorHAnsi" w:eastAsiaTheme="minorHAnsi" w:hAnsiTheme="minorHAnsi" w:cstheme="minorBidi"/>
          <w:lang w:eastAsia="en-US" w:bidi="ar-SA"/>
        </w:rPr>
        <w:t xml:space="preserve">renzen könnte auch eine </w:t>
      </w:r>
      <w:r>
        <w:rPr>
          <w:rFonts w:asciiTheme="minorHAnsi" w:eastAsiaTheme="minorHAnsi" w:hAnsiTheme="minorHAnsi" w:cstheme="minorBidi"/>
          <w:lang w:eastAsia="en-US" w:bidi="ar-SA"/>
        </w:rPr>
        <w:t>Rückv</w:t>
      </w:r>
      <w:r w:rsidRPr="00477816">
        <w:rPr>
          <w:rFonts w:asciiTheme="minorHAnsi" w:eastAsiaTheme="minorHAnsi" w:hAnsiTheme="minorHAnsi" w:cstheme="minorBidi"/>
          <w:lang w:eastAsia="en-US" w:bidi="ar-SA"/>
        </w:rPr>
        <w:t xml:space="preserve">erlagerung </w:t>
      </w:r>
      <w:r>
        <w:rPr>
          <w:rFonts w:asciiTheme="minorHAnsi" w:eastAsiaTheme="minorHAnsi" w:hAnsiTheme="minorHAnsi" w:cstheme="minorBidi"/>
          <w:lang w:eastAsia="en-US" w:bidi="ar-SA"/>
        </w:rPr>
        <w:t>von</w:t>
      </w:r>
      <w:r w:rsidRPr="00477816">
        <w:rPr>
          <w:rFonts w:asciiTheme="minorHAnsi" w:eastAsiaTheme="minorHAnsi" w:hAnsiTheme="minorHAnsi" w:cstheme="minorBidi"/>
          <w:lang w:eastAsia="en-US" w:bidi="ar-SA"/>
        </w:rPr>
        <w:t xml:space="preserve"> Produktion analog zur "</w:t>
      </w:r>
      <w:proofErr w:type="spellStart"/>
      <w:r w:rsidRPr="00477816">
        <w:rPr>
          <w:rFonts w:asciiTheme="minorHAnsi" w:eastAsiaTheme="minorHAnsi" w:hAnsiTheme="minorHAnsi" w:cstheme="minorBidi"/>
          <w:lang w:eastAsia="en-US" w:bidi="ar-SA"/>
        </w:rPr>
        <w:t>Reshoring</w:t>
      </w:r>
      <w:proofErr w:type="spellEnd"/>
      <w:r w:rsidRPr="00477816">
        <w:rPr>
          <w:rFonts w:asciiTheme="minorHAnsi" w:eastAsiaTheme="minorHAnsi" w:hAnsiTheme="minorHAnsi" w:cstheme="minorBidi"/>
          <w:lang w:eastAsia="en-US" w:bidi="ar-SA"/>
        </w:rPr>
        <w:t xml:space="preserve">"-Bewegung in den USA vor einigen Jahren sein. Dies gilt z.B. für die Pharmaindustrie in Frankreich und Deutschland, </w:t>
      </w:r>
      <w:r>
        <w:rPr>
          <w:rFonts w:asciiTheme="minorHAnsi" w:eastAsiaTheme="minorHAnsi" w:hAnsiTheme="minorHAnsi" w:cstheme="minorBidi"/>
          <w:lang w:eastAsia="en-US" w:bidi="ar-SA"/>
        </w:rPr>
        <w:t>von der zunehmend gefordert wird,</w:t>
      </w:r>
      <w:r w:rsidRPr="00477816">
        <w:rPr>
          <w:rFonts w:asciiTheme="minorHAnsi" w:eastAsiaTheme="minorHAnsi" w:hAnsiTheme="minorHAnsi" w:cstheme="minorBidi"/>
          <w:lang w:eastAsia="en-US" w:bidi="ar-SA"/>
        </w:rPr>
        <w:t xml:space="preserve"> </w:t>
      </w:r>
      <w:r w:rsidR="00BE6130" w:rsidRPr="00477816">
        <w:rPr>
          <w:rFonts w:asciiTheme="minorHAnsi" w:eastAsiaTheme="minorHAnsi" w:hAnsiTheme="minorHAnsi" w:cstheme="minorBidi"/>
          <w:lang w:eastAsia="en-US" w:bidi="ar-SA"/>
        </w:rPr>
        <w:t>Produktion</w:t>
      </w:r>
      <w:r w:rsidR="00BE6130">
        <w:rPr>
          <w:rFonts w:asciiTheme="minorHAnsi" w:eastAsiaTheme="minorHAnsi" w:hAnsiTheme="minorHAnsi" w:cstheme="minorBidi"/>
          <w:lang w:eastAsia="en-US" w:bidi="ar-SA"/>
        </w:rPr>
        <w:t>skapazitäten</w:t>
      </w:r>
      <w:r w:rsidRPr="00477816">
        <w:rPr>
          <w:rFonts w:asciiTheme="minorHAnsi" w:eastAsiaTheme="minorHAnsi" w:hAnsiTheme="minorHAnsi" w:cstheme="minorBidi"/>
          <w:lang w:eastAsia="en-US" w:bidi="ar-SA"/>
        </w:rPr>
        <w:t xml:space="preserve"> aus Asien in ihre Heimatländer zu verlagern</w:t>
      </w:r>
      <w:r>
        <w:rPr>
          <w:rFonts w:asciiTheme="minorHAnsi" w:eastAsiaTheme="minorHAnsi" w:hAnsiTheme="minorHAnsi" w:cstheme="minorBidi"/>
          <w:lang w:eastAsia="en-US" w:bidi="ar-SA"/>
        </w:rPr>
        <w:t xml:space="preserve">. Das würde eine </w:t>
      </w:r>
      <w:r w:rsidRPr="00477816">
        <w:rPr>
          <w:rFonts w:asciiTheme="minorHAnsi" w:eastAsiaTheme="minorHAnsi" w:hAnsiTheme="minorHAnsi" w:cstheme="minorBidi"/>
          <w:lang w:eastAsia="en-US" w:bidi="ar-SA"/>
        </w:rPr>
        <w:t>Chance auch für die Bildverarbeitungsindustrie</w:t>
      </w:r>
      <w:r>
        <w:rPr>
          <w:rFonts w:asciiTheme="minorHAnsi" w:eastAsiaTheme="minorHAnsi" w:hAnsiTheme="minorHAnsi" w:cstheme="minorBidi"/>
          <w:lang w:eastAsia="en-US" w:bidi="ar-SA"/>
        </w:rPr>
        <w:t xml:space="preserve"> bedeuten</w:t>
      </w:r>
      <w:r w:rsidRPr="00477816">
        <w:rPr>
          <w:rFonts w:asciiTheme="minorHAnsi" w:eastAsiaTheme="minorHAnsi" w:hAnsiTheme="minorHAnsi" w:cstheme="minorBidi"/>
          <w:lang w:eastAsia="en-US" w:bidi="ar-SA"/>
        </w:rPr>
        <w:t>, da die Qualitätskontrolle ein Schlüsselelement bei der Herstellung von Arzneimitteln ist.</w:t>
      </w:r>
    </w:p>
    <w:p w14:paraId="1AE4E37F" w14:textId="093323C7" w:rsidR="00477816" w:rsidRPr="00477816" w:rsidRDefault="00477816" w:rsidP="001E7B54">
      <w:pPr>
        <w:spacing w:after="200" w:line="276" w:lineRule="auto"/>
        <w:jc w:val="both"/>
        <w:rPr>
          <w:rFonts w:asciiTheme="minorHAnsi" w:eastAsiaTheme="minorHAnsi" w:hAnsiTheme="minorHAnsi" w:cstheme="minorBidi"/>
          <w:highlight w:val="yellow"/>
          <w:lang w:eastAsia="en-US" w:bidi="ar-SA"/>
        </w:rPr>
      </w:pPr>
      <w:r w:rsidRPr="00477816">
        <w:rPr>
          <w:rFonts w:asciiTheme="minorHAnsi" w:eastAsiaTheme="minorHAnsi" w:hAnsiTheme="minorHAnsi" w:cstheme="minorBidi"/>
          <w:lang w:eastAsia="en-US" w:bidi="ar-SA"/>
        </w:rPr>
        <w:t xml:space="preserve">Unabhängig davon, wo sich ein Unternehmen in der Wertschöpfungskette der industriellen Bildverarbeitung befindet, ist </w:t>
      </w:r>
      <w:r>
        <w:rPr>
          <w:rFonts w:asciiTheme="minorHAnsi" w:eastAsiaTheme="minorHAnsi" w:hAnsiTheme="minorHAnsi" w:cstheme="minorBidi"/>
          <w:lang w:eastAsia="en-US" w:bidi="ar-SA"/>
        </w:rPr>
        <w:t>der</w:t>
      </w:r>
      <w:r w:rsidRPr="00477816">
        <w:rPr>
          <w:rFonts w:asciiTheme="minorHAnsi" w:eastAsiaTheme="minorHAnsi" w:hAnsiTheme="minorHAnsi" w:cstheme="minorBidi"/>
          <w:lang w:eastAsia="en-US" w:bidi="ar-SA"/>
        </w:rPr>
        <w:t xml:space="preserve"> Ratschlag eines Interviewpartners wahrscheinlich für alle Unternehmen anwendbar: "Die Corona-Krise muss für alle Unternehmen zum Anlass genommen werden, ihr Geschäftsmodell und ihre Effizienz auf den Prüfstand zu stellen".</w:t>
      </w:r>
    </w:p>
    <w:p w14:paraId="433668B2" w14:textId="1AF3C4D4" w:rsidR="00C34219" w:rsidRPr="00477816" w:rsidRDefault="00C34219" w:rsidP="001E7B54">
      <w:pPr>
        <w:spacing w:line="360" w:lineRule="auto"/>
        <w:jc w:val="both"/>
        <w:rPr>
          <w:rFonts w:cs="Arial"/>
          <w:sz w:val="24"/>
          <w:szCs w:val="24"/>
          <w:lang w:bidi="ar-SA"/>
        </w:rPr>
      </w:pPr>
    </w:p>
    <w:p w14:paraId="14D2CB11" w14:textId="34925BA5" w:rsidR="00A97C84" w:rsidRPr="00477816" w:rsidRDefault="00A97C84" w:rsidP="001E7B54">
      <w:pPr>
        <w:spacing w:line="360" w:lineRule="auto"/>
        <w:jc w:val="both"/>
        <w:rPr>
          <w:rFonts w:cs="Arial"/>
          <w:sz w:val="24"/>
          <w:szCs w:val="24"/>
          <w:lang w:bidi="ar-SA"/>
        </w:rPr>
      </w:pPr>
    </w:p>
    <w:p w14:paraId="6DD28AF3" w14:textId="41298D74" w:rsidR="00A97C84" w:rsidRPr="00477816" w:rsidRDefault="00A97C84" w:rsidP="001E7B54">
      <w:pPr>
        <w:spacing w:line="360" w:lineRule="auto"/>
        <w:jc w:val="both"/>
        <w:rPr>
          <w:rFonts w:cs="Arial"/>
          <w:sz w:val="24"/>
          <w:szCs w:val="24"/>
          <w:lang w:bidi="ar-SA"/>
        </w:rPr>
      </w:pPr>
    </w:p>
    <w:p w14:paraId="72247AAC" w14:textId="7C830906" w:rsidR="00A97C84" w:rsidRPr="00477816" w:rsidRDefault="00A97C84" w:rsidP="001E7B54">
      <w:pPr>
        <w:spacing w:line="360" w:lineRule="auto"/>
        <w:jc w:val="both"/>
        <w:rPr>
          <w:rFonts w:cs="Arial"/>
          <w:sz w:val="24"/>
          <w:szCs w:val="24"/>
          <w:lang w:bidi="ar-SA"/>
        </w:rPr>
      </w:pPr>
    </w:p>
    <w:p w14:paraId="726C5664" w14:textId="77777777" w:rsidR="00E767B9" w:rsidRPr="00CF2C99" w:rsidRDefault="00E767B9" w:rsidP="00E767B9">
      <w:pPr>
        <w:spacing w:line="360" w:lineRule="auto"/>
        <w:jc w:val="both"/>
        <w:rPr>
          <w:rFonts w:asciiTheme="minorHAnsi" w:hAnsiTheme="minorHAnsi" w:cstheme="minorHAnsi"/>
          <w:b/>
          <w:color w:val="000000"/>
          <w:sz w:val="18"/>
          <w:u w:val="single"/>
        </w:rPr>
      </w:pPr>
      <w:r w:rsidRPr="00CF2C99">
        <w:rPr>
          <w:rFonts w:asciiTheme="minorHAnsi" w:hAnsiTheme="minorHAnsi" w:cstheme="minorHAnsi"/>
          <w:b/>
          <w:color w:val="000000"/>
          <w:sz w:val="18"/>
          <w:u w:val="single"/>
        </w:rPr>
        <w:t xml:space="preserve">Über die European Machine Vision </w:t>
      </w:r>
      <w:proofErr w:type="spellStart"/>
      <w:r w:rsidRPr="00CF2C99">
        <w:rPr>
          <w:rFonts w:asciiTheme="minorHAnsi" w:hAnsiTheme="minorHAnsi" w:cstheme="minorHAnsi"/>
          <w:b/>
          <w:color w:val="000000"/>
          <w:sz w:val="18"/>
          <w:u w:val="single"/>
        </w:rPr>
        <w:t>Association</w:t>
      </w:r>
      <w:proofErr w:type="spellEnd"/>
      <w:r w:rsidRPr="00CF2C99">
        <w:rPr>
          <w:rFonts w:asciiTheme="minorHAnsi" w:hAnsiTheme="minorHAnsi" w:cstheme="minorHAnsi"/>
          <w:b/>
          <w:color w:val="000000"/>
          <w:sz w:val="18"/>
          <w:u w:val="single"/>
        </w:rPr>
        <w:t>:</w:t>
      </w:r>
    </w:p>
    <w:p w14:paraId="16305CF4" w14:textId="586AADA4" w:rsidR="00E767B9" w:rsidRPr="00CF2C99" w:rsidRDefault="00E767B9" w:rsidP="00E767B9">
      <w:pPr>
        <w:spacing w:line="360" w:lineRule="auto"/>
        <w:jc w:val="both"/>
        <w:rPr>
          <w:rFonts w:asciiTheme="minorHAnsi" w:hAnsiTheme="minorHAnsi" w:cstheme="minorHAnsi"/>
        </w:rPr>
      </w:pPr>
      <w:r w:rsidRPr="00CF2C99">
        <w:rPr>
          <w:rFonts w:asciiTheme="minorHAnsi" w:hAnsiTheme="minorHAnsi" w:cstheme="minorHAnsi"/>
          <w:color w:val="000000"/>
          <w:sz w:val="18"/>
        </w:rPr>
        <w:t xml:space="preserve">Die EMVA ist eine gemeinnützige Organisation, die allen offen steht. Sie wird von ihren Mitgliedern betrieben, die sich aus über 130 Unternehmen, Instituten und Organisationen aus Europa, Nordamerika und Asien zusammensetzen. Der Verband ist bestrebt, die Interessen seiner Mitglieder zu vertreten und die Bildverarbeitungsindustrie im Allgemeinen sowie darin die Zusammenarbeit und Standardisierung zu fördern. Die EMVA hostet mehrere für die Bildverarbeitungsbranche bedeutende Standards. Dazu zählt der </w:t>
      </w:r>
      <w:proofErr w:type="spellStart"/>
      <w:r w:rsidRPr="00CF2C99">
        <w:rPr>
          <w:rFonts w:asciiTheme="minorHAnsi" w:hAnsiTheme="minorHAnsi" w:cstheme="minorHAnsi"/>
          <w:color w:val="000000"/>
          <w:sz w:val="18"/>
        </w:rPr>
        <w:t>GenICam</w:t>
      </w:r>
      <w:proofErr w:type="spellEnd"/>
      <w:r w:rsidRPr="00CF2C99">
        <w:rPr>
          <w:rFonts w:asciiTheme="minorHAnsi" w:hAnsiTheme="minorHAnsi" w:cstheme="minorHAnsi"/>
          <w:color w:val="000000"/>
          <w:sz w:val="18"/>
        </w:rPr>
        <w:t xml:space="preserve">-Standard mit mehreren Modulen, der eine konsistente, geräteunabhängige Schnittstelle zur Bildverarbeitungs-Hardware gewährleistet. Der EMVA1288-Standard ermöglicht den Leistungsvergleich von Industriekameras. Neu eingeführt sind der Open </w:t>
      </w:r>
      <w:proofErr w:type="spellStart"/>
      <w:r w:rsidRPr="00CF2C99">
        <w:rPr>
          <w:rFonts w:asciiTheme="minorHAnsi" w:hAnsiTheme="minorHAnsi" w:cstheme="minorHAnsi"/>
          <w:color w:val="000000"/>
          <w:sz w:val="18"/>
        </w:rPr>
        <w:t>Optics</w:t>
      </w:r>
      <w:proofErr w:type="spellEnd"/>
      <w:r w:rsidRPr="00CF2C99">
        <w:rPr>
          <w:rFonts w:asciiTheme="minorHAnsi" w:hAnsiTheme="minorHAnsi" w:cstheme="minorHAnsi"/>
          <w:color w:val="000000"/>
          <w:sz w:val="18"/>
        </w:rPr>
        <w:t xml:space="preserve"> </w:t>
      </w:r>
      <w:proofErr w:type="spellStart"/>
      <w:r w:rsidRPr="00CF2C99">
        <w:rPr>
          <w:rFonts w:asciiTheme="minorHAnsi" w:hAnsiTheme="minorHAnsi" w:cstheme="minorHAnsi"/>
          <w:color w:val="000000"/>
          <w:sz w:val="18"/>
        </w:rPr>
        <w:t>Camera</w:t>
      </w:r>
      <w:proofErr w:type="spellEnd"/>
      <w:r w:rsidRPr="00CF2C99">
        <w:rPr>
          <w:rFonts w:asciiTheme="minorHAnsi" w:hAnsiTheme="minorHAnsi" w:cstheme="minorHAnsi"/>
          <w:color w:val="000000"/>
          <w:sz w:val="18"/>
        </w:rPr>
        <w:t xml:space="preserve"> Interface (OOCI)-Standard, der die Konnektivität von Kameraobjektiven innerhalb eines IBV-Systems behandelt, sowie die </w:t>
      </w:r>
      <w:proofErr w:type="spellStart"/>
      <w:r w:rsidRPr="00CF2C99">
        <w:rPr>
          <w:rFonts w:asciiTheme="minorHAnsi" w:hAnsiTheme="minorHAnsi" w:cstheme="minorHAnsi"/>
          <w:color w:val="000000"/>
          <w:sz w:val="18"/>
        </w:rPr>
        <w:t>emVISION</w:t>
      </w:r>
      <w:proofErr w:type="spellEnd"/>
      <w:r w:rsidRPr="00CF2C99">
        <w:rPr>
          <w:rFonts w:asciiTheme="minorHAnsi" w:hAnsiTheme="minorHAnsi" w:cstheme="minorHAnsi"/>
          <w:color w:val="000000"/>
          <w:sz w:val="18"/>
        </w:rPr>
        <w:t>-Initiative zur Standardisierung innerhalb von Embedded Vision-Systemen. Mehr Informationen zur EMVA unter www.emva.org.</w:t>
      </w:r>
    </w:p>
    <w:p w14:paraId="1A1A4CB7" w14:textId="77777777" w:rsidR="000C2DB7" w:rsidRDefault="000C2DB7" w:rsidP="001E7B54">
      <w:pPr>
        <w:spacing w:line="360" w:lineRule="auto"/>
        <w:jc w:val="both"/>
        <w:rPr>
          <w:rFonts w:cs="Arial"/>
          <w:sz w:val="24"/>
          <w:szCs w:val="24"/>
          <w:lang w:val="en-US" w:bidi="ar-SA"/>
        </w:rPr>
      </w:pPr>
    </w:p>
    <w:p w14:paraId="51FAF964" w14:textId="77777777" w:rsidR="00A97C84" w:rsidRDefault="00A97C84" w:rsidP="001E7B54">
      <w:pPr>
        <w:spacing w:line="360" w:lineRule="auto"/>
        <w:jc w:val="both"/>
        <w:rPr>
          <w:rFonts w:cs="Arial"/>
          <w:sz w:val="24"/>
          <w:szCs w:val="24"/>
          <w:lang w:val="en-US" w:bidi="ar-SA"/>
        </w:rPr>
      </w:pPr>
    </w:p>
    <w:sectPr w:rsidR="00A97C84" w:rsidSect="003F30A8">
      <w:headerReference w:type="even" r:id="rId14"/>
      <w:headerReference w:type="default" r:id="rId15"/>
      <w:footerReference w:type="default" r:id="rId16"/>
      <w:headerReference w:type="first" r:id="rId17"/>
      <w:type w:val="continuous"/>
      <w:pgSz w:w="11906" w:h="16838"/>
      <w:pgMar w:top="2269" w:right="1417" w:bottom="1418" w:left="1417" w:header="708" w:footer="4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03A58" w14:textId="77777777" w:rsidR="001E7A0E" w:rsidRDefault="001E7A0E">
      <w:r>
        <w:separator/>
      </w:r>
    </w:p>
  </w:endnote>
  <w:endnote w:type="continuationSeparator" w:id="0">
    <w:p w14:paraId="78B40836" w14:textId="77777777" w:rsidR="001E7A0E" w:rsidRDefault="001E7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5A05E" w14:textId="598C4289" w:rsidR="00DF7326" w:rsidRPr="00CB7243" w:rsidRDefault="00DF7326" w:rsidP="00DF7326">
    <w:pPr>
      <w:tabs>
        <w:tab w:val="right" w:pos="0"/>
      </w:tabs>
      <w:jc w:val="right"/>
      <w:rPr>
        <w:sz w:val="16"/>
        <w:szCs w:val="16"/>
        <w:lang w:val="en-US"/>
      </w:rPr>
    </w:pPr>
    <w:proofErr w:type="gramStart"/>
    <w:r>
      <w:rPr>
        <w:sz w:val="16"/>
        <w:szCs w:val="16"/>
        <w:lang w:val="en-US"/>
      </w:rPr>
      <w:t>page</w:t>
    </w:r>
    <w:proofErr w:type="gramEnd"/>
    <w:r w:rsidRPr="003F30A8">
      <w:rPr>
        <w:sz w:val="16"/>
        <w:szCs w:val="16"/>
        <w:lang w:val="en-US"/>
      </w:rPr>
      <w:t xml:space="preserve"> </w:t>
    </w:r>
    <w:r w:rsidRPr="003F30A8">
      <w:rPr>
        <w:b/>
        <w:bCs/>
        <w:sz w:val="16"/>
        <w:szCs w:val="16"/>
        <w:lang w:val="en-US"/>
      </w:rPr>
      <w:fldChar w:fldCharType="begin"/>
    </w:r>
    <w:r w:rsidRPr="003F30A8">
      <w:rPr>
        <w:b/>
        <w:bCs/>
        <w:sz w:val="16"/>
        <w:szCs w:val="16"/>
        <w:lang w:val="en-US"/>
      </w:rPr>
      <w:instrText>PAGE  \* Arabic  \* MERGEFORMAT</w:instrText>
    </w:r>
    <w:r w:rsidRPr="003F30A8">
      <w:rPr>
        <w:b/>
        <w:bCs/>
        <w:sz w:val="16"/>
        <w:szCs w:val="16"/>
        <w:lang w:val="en-US"/>
      </w:rPr>
      <w:fldChar w:fldCharType="separate"/>
    </w:r>
    <w:r w:rsidR="00F85BCC">
      <w:rPr>
        <w:b/>
        <w:bCs/>
        <w:noProof/>
        <w:sz w:val="16"/>
        <w:szCs w:val="16"/>
        <w:lang w:val="en-US"/>
      </w:rPr>
      <w:t>1</w:t>
    </w:r>
    <w:r w:rsidRPr="003F30A8">
      <w:rPr>
        <w:b/>
        <w:bCs/>
        <w:sz w:val="16"/>
        <w:szCs w:val="16"/>
        <w:lang w:val="en-US"/>
      </w:rPr>
      <w:fldChar w:fldCharType="end"/>
    </w:r>
    <w:r w:rsidRPr="003F30A8">
      <w:rPr>
        <w:sz w:val="16"/>
        <w:szCs w:val="16"/>
        <w:lang w:val="en-US"/>
      </w:rPr>
      <w:t xml:space="preserve"> </w:t>
    </w:r>
    <w:r>
      <w:rPr>
        <w:sz w:val="16"/>
        <w:szCs w:val="16"/>
        <w:lang w:val="en-US"/>
      </w:rPr>
      <w:t>of</w:t>
    </w:r>
    <w:r w:rsidRPr="003F30A8">
      <w:rPr>
        <w:sz w:val="16"/>
        <w:szCs w:val="16"/>
        <w:lang w:val="en-US"/>
      </w:rPr>
      <w:t xml:space="preserve"> </w:t>
    </w:r>
    <w:r w:rsidRPr="003F30A8">
      <w:rPr>
        <w:b/>
        <w:bCs/>
        <w:sz w:val="16"/>
        <w:szCs w:val="16"/>
        <w:lang w:val="en-US"/>
      </w:rPr>
      <w:fldChar w:fldCharType="begin"/>
    </w:r>
    <w:r w:rsidRPr="003F30A8">
      <w:rPr>
        <w:b/>
        <w:bCs/>
        <w:sz w:val="16"/>
        <w:szCs w:val="16"/>
        <w:lang w:val="en-US"/>
      </w:rPr>
      <w:instrText>NUMPAGES  \* Arabic  \* MERGEFORMAT</w:instrText>
    </w:r>
    <w:r w:rsidRPr="003F30A8">
      <w:rPr>
        <w:b/>
        <w:bCs/>
        <w:sz w:val="16"/>
        <w:szCs w:val="16"/>
        <w:lang w:val="en-US"/>
      </w:rPr>
      <w:fldChar w:fldCharType="separate"/>
    </w:r>
    <w:r w:rsidR="00F85BCC">
      <w:rPr>
        <w:b/>
        <w:bCs/>
        <w:noProof/>
        <w:sz w:val="16"/>
        <w:szCs w:val="16"/>
        <w:lang w:val="en-US"/>
      </w:rPr>
      <w:t>7</w:t>
    </w:r>
    <w:r w:rsidRPr="003F30A8">
      <w:rPr>
        <w:b/>
        <w:bCs/>
        <w:sz w:val="16"/>
        <w:szCs w:val="16"/>
        <w:lang w:val="en-US"/>
      </w:rPr>
      <w:fldChar w:fldCharType="end"/>
    </w:r>
  </w:p>
  <w:p w14:paraId="3B616875" w14:textId="2250E02B" w:rsidR="003F30A8" w:rsidRPr="00CB7243" w:rsidRDefault="00DF7326" w:rsidP="00DF7326">
    <w:pPr>
      <w:tabs>
        <w:tab w:val="right" w:pos="0"/>
      </w:tabs>
      <w:ind w:right="-142"/>
      <w:rPr>
        <w:sz w:val="16"/>
        <w:szCs w:val="16"/>
        <w:lang w:val="fr-FR"/>
      </w:rPr>
    </w:pPr>
    <w:r w:rsidRPr="00CB7243">
      <w:rPr>
        <w:sz w:val="16"/>
        <w:szCs w:val="16"/>
        <w:lang w:val="fr-FR"/>
      </w:rPr>
      <w:t>__</w:t>
    </w:r>
    <w:r w:rsidR="003F30A8" w:rsidRPr="00CB7243">
      <w:rPr>
        <w:sz w:val="16"/>
        <w:szCs w:val="16"/>
        <w:lang w:val="fr-FR"/>
      </w:rPr>
      <w:t>___________________________________________________________________________________________________</w:t>
    </w:r>
    <w:r w:rsidRPr="00CB7243">
      <w:rPr>
        <w:sz w:val="16"/>
        <w:szCs w:val="16"/>
        <w:lang w:val="fr-FR"/>
      </w:rPr>
      <w:t>_</w:t>
    </w:r>
    <w:r w:rsidR="003F30A8" w:rsidRPr="00CB7243">
      <w:rPr>
        <w:sz w:val="16"/>
        <w:szCs w:val="16"/>
        <w:lang w:val="fr-FR"/>
      </w:rPr>
      <w:br/>
    </w:r>
    <w:r w:rsidRPr="00CB7243">
      <w:rPr>
        <w:sz w:val="16"/>
        <w:szCs w:val="16"/>
        <w:lang w:val="fr-FR"/>
      </w:rPr>
      <w:br/>
    </w:r>
    <w:r w:rsidR="003F30A8">
      <w:rPr>
        <w:sz w:val="14"/>
        <w:szCs w:val="14"/>
        <w:lang w:val="it-IT"/>
      </w:rPr>
      <w:t xml:space="preserve">EMVA - European Machine Vision </w:t>
    </w:r>
    <w:proofErr w:type="spellStart"/>
    <w:r w:rsidR="003F30A8">
      <w:rPr>
        <w:sz w:val="14"/>
        <w:szCs w:val="14"/>
        <w:lang w:val="it-IT"/>
      </w:rPr>
      <w:t>Association</w:t>
    </w:r>
    <w:proofErr w:type="spellEnd"/>
    <w:r w:rsidR="003F30A8">
      <w:rPr>
        <w:sz w:val="14"/>
        <w:szCs w:val="14"/>
        <w:lang w:val="it-IT"/>
      </w:rPr>
      <w:tab/>
    </w:r>
    <w:r w:rsidR="003F30A8" w:rsidRPr="00CB7243">
      <w:rPr>
        <w:sz w:val="14"/>
        <w:szCs w:val="14"/>
        <w:lang w:val="fr-FR"/>
      </w:rPr>
      <w:t xml:space="preserve">E-mail: </w:t>
    </w:r>
    <w:hyperlink r:id="rId1" w:history="1">
      <w:r w:rsidR="00CB7243" w:rsidRPr="009964D4">
        <w:rPr>
          <w:rStyle w:val="Hyperlink"/>
          <w:sz w:val="14"/>
          <w:szCs w:val="14"/>
          <w:lang w:val="fr-FR"/>
        </w:rPr>
        <w:t>www.emva.org</w:t>
      </w:r>
    </w:hyperlink>
    <w:r w:rsidR="00CB7243">
      <w:rPr>
        <w:sz w:val="14"/>
        <w:szCs w:val="14"/>
        <w:lang w:val="fr-FR"/>
      </w:rPr>
      <w:tab/>
    </w:r>
    <w:r w:rsidR="003F30A8" w:rsidRPr="00CB7243">
      <w:rPr>
        <w:sz w:val="14"/>
        <w:szCs w:val="14"/>
        <w:lang w:val="fr-FR"/>
      </w:rPr>
      <w:tab/>
      <w:t xml:space="preserve">Internet: </w:t>
    </w:r>
    <w:hyperlink r:id="rId2" w:history="1">
      <w:r w:rsidR="00CB7243" w:rsidRPr="009964D4">
        <w:rPr>
          <w:rStyle w:val="Hyperlink"/>
          <w:sz w:val="14"/>
          <w:szCs w:val="14"/>
          <w:lang w:val="fr-FR"/>
        </w:rPr>
        <w:t>www.emva.org</w:t>
      </w:r>
    </w:hyperlink>
    <w:r w:rsidR="003F30A8" w:rsidRPr="00CB7243">
      <w:rPr>
        <w:sz w:val="14"/>
        <w:szCs w:val="14"/>
        <w:lang w:val="fr-F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520EAF" w14:textId="77777777" w:rsidR="001E7A0E" w:rsidRDefault="001E7A0E">
      <w:r>
        <w:separator/>
      </w:r>
    </w:p>
  </w:footnote>
  <w:footnote w:type="continuationSeparator" w:id="0">
    <w:p w14:paraId="6EDDD970" w14:textId="77777777" w:rsidR="001E7A0E" w:rsidRDefault="001E7A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25FCF" w14:textId="4A1C87AF" w:rsidR="00212BEE" w:rsidRDefault="00212BE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9542B" w14:textId="438E0FA7" w:rsidR="005A0F9F" w:rsidRDefault="00476AEB">
    <w:pPr>
      <w:pStyle w:val="Kopfzeile"/>
      <w:rPr>
        <w:rFonts w:asciiTheme="minorHAnsi" w:hAnsiTheme="minorHAnsi" w:cstheme="minorHAnsi"/>
        <w:b/>
        <w:bCs/>
        <w:sz w:val="28"/>
        <w:szCs w:val="28"/>
      </w:rPr>
    </w:pPr>
    <w:r w:rsidRPr="003F30A8">
      <w:rPr>
        <w:rFonts w:asciiTheme="minorHAnsi" w:hAnsiTheme="minorHAnsi" w:cstheme="minorHAnsi"/>
        <w:b/>
        <w:bCs/>
        <w:noProof/>
        <w:sz w:val="28"/>
        <w:szCs w:val="28"/>
        <w:lang w:bidi="ar-SA"/>
      </w:rPr>
      <w:drawing>
        <wp:anchor distT="0" distB="0" distL="114300" distR="114300" simplePos="0" relativeHeight="251662848" behindDoc="0" locked="0" layoutInCell="1" allowOverlap="1" wp14:anchorId="5AEFCA66" wp14:editId="56858DF5">
          <wp:simplePos x="0" y="0"/>
          <wp:positionH relativeFrom="column">
            <wp:posOffset>4338955</wp:posOffset>
          </wp:positionH>
          <wp:positionV relativeFrom="paragraph">
            <wp:posOffset>-249555</wp:posOffset>
          </wp:positionV>
          <wp:extent cx="1417955" cy="813435"/>
          <wp:effectExtent l="0" t="0" r="0" b="5715"/>
          <wp:wrapTight wrapText="bothSides">
            <wp:wrapPolygon edited="0">
              <wp:start x="0" y="0"/>
              <wp:lineTo x="0" y="21246"/>
              <wp:lineTo x="21184" y="21246"/>
              <wp:lineTo x="21184" y="0"/>
              <wp:lineTo x="0" y="0"/>
            </wp:wrapPolygon>
          </wp:wrapTight>
          <wp:docPr id="57"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1417955" cy="813435"/>
                  </a:xfrm>
                  <a:prstGeom prst="rect">
                    <a:avLst/>
                  </a:prstGeom>
                </pic:spPr>
              </pic:pic>
            </a:graphicData>
          </a:graphic>
          <wp14:sizeRelH relativeFrom="margin">
            <wp14:pctWidth>0</wp14:pctWidth>
          </wp14:sizeRelH>
          <wp14:sizeRelV relativeFrom="margin">
            <wp14:pctHeight>0</wp14:pctHeight>
          </wp14:sizeRelV>
        </wp:anchor>
      </w:drawing>
    </w:r>
    <w:r w:rsidR="003F30A8" w:rsidRPr="003F30A8">
      <w:rPr>
        <w:rFonts w:asciiTheme="minorHAnsi" w:hAnsiTheme="minorHAnsi" w:cstheme="minorHAnsi"/>
        <w:b/>
        <w:bCs/>
        <w:sz w:val="28"/>
        <w:szCs w:val="28"/>
      </w:rPr>
      <w:t xml:space="preserve">EMVA Covid-19 </w:t>
    </w:r>
    <w:r w:rsidR="00E767B9">
      <w:rPr>
        <w:rFonts w:asciiTheme="minorHAnsi" w:hAnsiTheme="minorHAnsi" w:cstheme="minorHAnsi"/>
        <w:b/>
        <w:bCs/>
        <w:sz w:val="28"/>
        <w:szCs w:val="28"/>
      </w:rPr>
      <w:t>Umfrage</w:t>
    </w:r>
    <w:r w:rsidR="003F30A8" w:rsidRPr="003F30A8">
      <w:rPr>
        <w:rFonts w:asciiTheme="minorHAnsi" w:hAnsiTheme="minorHAnsi" w:cstheme="minorHAnsi"/>
        <w:b/>
        <w:bCs/>
        <w:sz w:val="28"/>
        <w:szCs w:val="28"/>
      </w:rPr>
      <w:t xml:space="preserve"> </w:t>
    </w:r>
  </w:p>
  <w:p w14:paraId="207AEB40" w14:textId="1D09EBAB" w:rsidR="003F30A8" w:rsidRPr="003F30A8" w:rsidRDefault="003F30A8">
    <w:pPr>
      <w:pStyle w:val="Kopfzeile"/>
      <w:rPr>
        <w:rFonts w:asciiTheme="minorHAnsi" w:hAnsiTheme="minorHAnsi" w:cstheme="minorHAnsi"/>
        <w:b/>
        <w:bCs/>
        <w:sz w:val="28"/>
        <w:szCs w:val="28"/>
      </w:rPr>
    </w:pPr>
    <w:r>
      <w:rPr>
        <w:rFonts w:asciiTheme="minorHAnsi" w:hAnsiTheme="minorHAnsi" w:cstheme="minorHAnsi"/>
        <w:b/>
        <w:bCs/>
        <w:sz w:val="28"/>
        <w:szCs w:val="28"/>
      </w:rPr>
      <w:t>Jul</w:t>
    </w:r>
    <w:r w:rsidR="00E767B9">
      <w:rPr>
        <w:rFonts w:asciiTheme="minorHAnsi" w:hAnsiTheme="minorHAnsi" w:cstheme="minorHAnsi"/>
        <w:b/>
        <w:bCs/>
        <w:sz w:val="28"/>
        <w:szCs w:val="28"/>
      </w:rPr>
      <w:t>i</w:t>
    </w:r>
    <w:r>
      <w:rPr>
        <w:rFonts w:asciiTheme="minorHAnsi" w:hAnsiTheme="minorHAnsi" w:cstheme="minorHAnsi"/>
        <w:b/>
        <w:bCs/>
        <w:sz w:val="28"/>
        <w:szCs w:val="28"/>
      </w:rPr>
      <w:t xml:space="preserve">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FF010" w14:textId="4F820592" w:rsidR="00212BEE" w:rsidRDefault="00212BE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homas Lübkemeier">
    <w15:presenceInfo w15:providerId="Windows Live" w15:userId="9cce1c81a130ba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42"/>
    <w:rsid w:val="0002010F"/>
    <w:rsid w:val="00020882"/>
    <w:rsid w:val="0004262B"/>
    <w:rsid w:val="000736FF"/>
    <w:rsid w:val="000748D1"/>
    <w:rsid w:val="00097857"/>
    <w:rsid w:val="000B5222"/>
    <w:rsid w:val="000C2DB7"/>
    <w:rsid w:val="000D2E28"/>
    <w:rsid w:val="00130E3A"/>
    <w:rsid w:val="00131F0B"/>
    <w:rsid w:val="001341E4"/>
    <w:rsid w:val="00136A8F"/>
    <w:rsid w:val="00137142"/>
    <w:rsid w:val="00140A68"/>
    <w:rsid w:val="00150DE4"/>
    <w:rsid w:val="0018453F"/>
    <w:rsid w:val="001862B0"/>
    <w:rsid w:val="0018716B"/>
    <w:rsid w:val="00195E46"/>
    <w:rsid w:val="001C7852"/>
    <w:rsid w:val="001E0DC6"/>
    <w:rsid w:val="001E7A0E"/>
    <w:rsid w:val="001E7B54"/>
    <w:rsid w:val="00212BEE"/>
    <w:rsid w:val="0022354F"/>
    <w:rsid w:val="00235844"/>
    <w:rsid w:val="00246921"/>
    <w:rsid w:val="00254894"/>
    <w:rsid w:val="002571DC"/>
    <w:rsid w:val="00270DB4"/>
    <w:rsid w:val="002749A0"/>
    <w:rsid w:val="00285F9E"/>
    <w:rsid w:val="00294805"/>
    <w:rsid w:val="00296EF4"/>
    <w:rsid w:val="00297AFA"/>
    <w:rsid w:val="00297FF8"/>
    <w:rsid w:val="002B618D"/>
    <w:rsid w:val="002C5345"/>
    <w:rsid w:val="002D4EEF"/>
    <w:rsid w:val="002D539F"/>
    <w:rsid w:val="00300149"/>
    <w:rsid w:val="00350121"/>
    <w:rsid w:val="00361F06"/>
    <w:rsid w:val="00366874"/>
    <w:rsid w:val="00370175"/>
    <w:rsid w:val="00373566"/>
    <w:rsid w:val="0038229B"/>
    <w:rsid w:val="003A7B89"/>
    <w:rsid w:val="003B6DF4"/>
    <w:rsid w:val="003C0F64"/>
    <w:rsid w:val="003E3777"/>
    <w:rsid w:val="003F30A8"/>
    <w:rsid w:val="003F317F"/>
    <w:rsid w:val="004069B6"/>
    <w:rsid w:val="0041457B"/>
    <w:rsid w:val="00430D36"/>
    <w:rsid w:val="00437887"/>
    <w:rsid w:val="0046706B"/>
    <w:rsid w:val="00476538"/>
    <w:rsid w:val="00476AEB"/>
    <w:rsid w:val="00477816"/>
    <w:rsid w:val="00490522"/>
    <w:rsid w:val="00496C0C"/>
    <w:rsid w:val="004B1919"/>
    <w:rsid w:val="004B674E"/>
    <w:rsid w:val="004B6A4F"/>
    <w:rsid w:val="004F7E9A"/>
    <w:rsid w:val="00516E2D"/>
    <w:rsid w:val="005601A3"/>
    <w:rsid w:val="005771D2"/>
    <w:rsid w:val="00582084"/>
    <w:rsid w:val="00585632"/>
    <w:rsid w:val="005C7170"/>
    <w:rsid w:val="00613730"/>
    <w:rsid w:val="00624AC1"/>
    <w:rsid w:val="00661B07"/>
    <w:rsid w:val="006A0BC9"/>
    <w:rsid w:val="006C0753"/>
    <w:rsid w:val="006C67E0"/>
    <w:rsid w:val="006C71D1"/>
    <w:rsid w:val="006D0D75"/>
    <w:rsid w:val="006D5E72"/>
    <w:rsid w:val="006E3D60"/>
    <w:rsid w:val="007011D2"/>
    <w:rsid w:val="00724AD0"/>
    <w:rsid w:val="00730305"/>
    <w:rsid w:val="0074064E"/>
    <w:rsid w:val="007752AE"/>
    <w:rsid w:val="007D3B8A"/>
    <w:rsid w:val="007D3DB7"/>
    <w:rsid w:val="00800F06"/>
    <w:rsid w:val="00821F1F"/>
    <w:rsid w:val="00822451"/>
    <w:rsid w:val="00840D17"/>
    <w:rsid w:val="00853DB5"/>
    <w:rsid w:val="00880DFD"/>
    <w:rsid w:val="008945C8"/>
    <w:rsid w:val="00896039"/>
    <w:rsid w:val="008A0437"/>
    <w:rsid w:val="008B6CA6"/>
    <w:rsid w:val="008C31AF"/>
    <w:rsid w:val="008E4228"/>
    <w:rsid w:val="008F3A04"/>
    <w:rsid w:val="009118CC"/>
    <w:rsid w:val="00914174"/>
    <w:rsid w:val="009179F4"/>
    <w:rsid w:val="00941EAF"/>
    <w:rsid w:val="00956D18"/>
    <w:rsid w:val="0098781D"/>
    <w:rsid w:val="009937EC"/>
    <w:rsid w:val="009B5AE9"/>
    <w:rsid w:val="00A1487D"/>
    <w:rsid w:val="00A432D7"/>
    <w:rsid w:val="00A52ECC"/>
    <w:rsid w:val="00A5511D"/>
    <w:rsid w:val="00A56894"/>
    <w:rsid w:val="00A62E36"/>
    <w:rsid w:val="00A6647C"/>
    <w:rsid w:val="00A66EBB"/>
    <w:rsid w:val="00A90C76"/>
    <w:rsid w:val="00A97C84"/>
    <w:rsid w:val="00AB0122"/>
    <w:rsid w:val="00AB7F5E"/>
    <w:rsid w:val="00AE4B1B"/>
    <w:rsid w:val="00B15ECF"/>
    <w:rsid w:val="00B2282E"/>
    <w:rsid w:val="00B56D87"/>
    <w:rsid w:val="00B63EB0"/>
    <w:rsid w:val="00BB6615"/>
    <w:rsid w:val="00BD6059"/>
    <w:rsid w:val="00BE6130"/>
    <w:rsid w:val="00C027D6"/>
    <w:rsid w:val="00C12780"/>
    <w:rsid w:val="00C30ABA"/>
    <w:rsid w:val="00C34219"/>
    <w:rsid w:val="00C52A64"/>
    <w:rsid w:val="00C85E8E"/>
    <w:rsid w:val="00CB1428"/>
    <w:rsid w:val="00CB19C5"/>
    <w:rsid w:val="00CB2405"/>
    <w:rsid w:val="00CB7243"/>
    <w:rsid w:val="00CD4188"/>
    <w:rsid w:val="00CD5787"/>
    <w:rsid w:val="00CF2C99"/>
    <w:rsid w:val="00D07F3E"/>
    <w:rsid w:val="00D25842"/>
    <w:rsid w:val="00D330EA"/>
    <w:rsid w:val="00D42569"/>
    <w:rsid w:val="00D459EB"/>
    <w:rsid w:val="00D5347D"/>
    <w:rsid w:val="00D62EAC"/>
    <w:rsid w:val="00D672C5"/>
    <w:rsid w:val="00D72067"/>
    <w:rsid w:val="00D747BE"/>
    <w:rsid w:val="00D74BB6"/>
    <w:rsid w:val="00D8566A"/>
    <w:rsid w:val="00DA6101"/>
    <w:rsid w:val="00DB2258"/>
    <w:rsid w:val="00DB47AD"/>
    <w:rsid w:val="00DC1B20"/>
    <w:rsid w:val="00DC4A7D"/>
    <w:rsid w:val="00DE2917"/>
    <w:rsid w:val="00DF7326"/>
    <w:rsid w:val="00E018B3"/>
    <w:rsid w:val="00E136E0"/>
    <w:rsid w:val="00E42CBB"/>
    <w:rsid w:val="00E53EEC"/>
    <w:rsid w:val="00E66E76"/>
    <w:rsid w:val="00E767B9"/>
    <w:rsid w:val="00E83EDB"/>
    <w:rsid w:val="00E91901"/>
    <w:rsid w:val="00EC3B55"/>
    <w:rsid w:val="00EC7B7D"/>
    <w:rsid w:val="00EF452A"/>
    <w:rsid w:val="00F13D82"/>
    <w:rsid w:val="00F25E51"/>
    <w:rsid w:val="00F43D92"/>
    <w:rsid w:val="00F464DB"/>
    <w:rsid w:val="00F85BCC"/>
    <w:rsid w:val="00F95914"/>
    <w:rsid w:val="00FA362A"/>
    <w:rsid w:val="00FA5592"/>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character" w:customStyle="1" w:styleId="NichtaufgelsteErwhnung1">
    <w:name w:val="Nicht aufgelöste Erwähnung1"/>
    <w:basedOn w:val="Absatz-Standardschriftart"/>
    <w:uiPriority w:val="99"/>
    <w:semiHidden/>
    <w:unhideWhenUsed/>
    <w:rsid w:val="0073030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character" w:customStyle="1" w:styleId="NichtaufgelsteErwhnung1">
    <w:name w:val="Nicht aufgelöste Erwähnung1"/>
    <w:basedOn w:val="Absatz-Standardschriftart"/>
    <w:uiPriority w:val="99"/>
    <w:semiHidden/>
    <w:unhideWhenUsed/>
    <w:rsid w:val="007303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562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emva.org" TargetMode="External"/><Relationship Id="rId1" Type="http://schemas.openxmlformats.org/officeDocument/2006/relationships/hyperlink" Target="http://www.emva.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C4B4ED-8B00-4C1B-AAC6-25390E44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1961</Words>
  <Characters>12361</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14294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3</cp:revision>
  <cp:lastPrinted>2020-07-17T13:10:00Z</cp:lastPrinted>
  <dcterms:created xsi:type="dcterms:W3CDTF">2020-07-17T13:09:00Z</dcterms:created>
  <dcterms:modified xsi:type="dcterms:W3CDTF">2020-07-17T13:10:00Z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